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2C7901EF" w:rsidR="0090119D" w:rsidRDefault="00DF1B30" w:rsidP="0037208E">
      <w:pPr>
        <w:pStyle w:val="Heading1"/>
        <w:rPr>
          <w:lang w:val="en-US"/>
        </w:rPr>
      </w:pPr>
      <w:r w:rsidRPr="36F96E80">
        <w:rPr>
          <w:lang w:val="en-US"/>
        </w:rPr>
        <w:t>18 Community Resilience</w:t>
      </w:r>
    </w:p>
    <w:p w14:paraId="62D5946D" w14:textId="08B3EB05" w:rsidR="0037208E" w:rsidRPr="00404242" w:rsidRDefault="00404242" w:rsidP="00404242">
      <w:pPr>
        <w:pStyle w:val="Category"/>
        <w:spacing w:before="120" w:after="240" w:line="240" w:lineRule="auto"/>
        <w:rPr>
          <w:rFonts w:asciiTheme="majorHAnsi" w:hAnsiTheme="majorHAnsi" w:cstheme="majorHAnsi"/>
          <w:color w:val="4AC0E0"/>
        </w:rPr>
      </w:pPr>
      <w:r>
        <w:rPr>
          <w:rFonts w:asciiTheme="majorHAnsi" w:eastAsiaTheme="majorEastAsia" w:hAnsiTheme="majorHAnsi" w:cstheme="majorHAnsi"/>
          <w:color w:val="4AC0E0"/>
          <w:szCs w:val="32"/>
        </w:rPr>
        <w:t>Resilient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2AC7F1E3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2AC7F1E3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2BB23EE6" w:rsidR="00F65209" w:rsidRPr="00C04176" w:rsidRDefault="00DB072D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B511FC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115CCC" w14:paraId="583A9BAD" w14:textId="77777777" w:rsidTr="2AC7F1E3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97AECC1" w14:textId="14CF89DC" w:rsidR="00115CCC" w:rsidRPr="00C04176" w:rsidRDefault="00115CCC" w:rsidP="00115CCC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-105646642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2BD9A924" w14:textId="496BFD1F" w:rsidR="00115CCC" w:rsidRDefault="00C3233C" w:rsidP="00115CCC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C60B62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AB47C37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36F96E80">
        <w:tc>
          <w:tcPr>
            <w:tcW w:w="8504" w:type="dxa"/>
            <w:shd w:val="clear" w:color="auto" w:fill="auto"/>
            <w:vAlign w:val="center"/>
          </w:tcPr>
          <w:p w14:paraId="62D955CA" w14:textId="70937D49" w:rsidR="00C04176" w:rsidRPr="00C04176" w:rsidRDefault="00C04176" w:rsidP="36F96E80">
            <w:pPr>
              <w:rPr>
                <w:color w:val="auto"/>
              </w:rPr>
            </w:pPr>
            <w:r w:rsidRPr="36F96E80">
              <w:rPr>
                <w:color w:val="auto"/>
              </w:rPr>
              <w:t xml:space="preserve">There are project-specific technical questions for this credit and all responses received from the </w:t>
            </w:r>
            <w:r w:rsidR="506BE140" w:rsidRPr="36F96E80">
              <w:rPr>
                <w:color w:val="auto"/>
              </w:rPr>
              <w:t>NZ</w:t>
            </w:r>
            <w:r w:rsidRPr="36F96E80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Pr="00C04176" w:rsidRDefault="00C04176" w:rsidP="00C04176">
      <w:pPr>
        <w:rPr>
          <w:lang w:val="en-US"/>
        </w:rPr>
      </w:pPr>
    </w:p>
    <w:p w14:paraId="2A0C278E" w14:textId="77777777" w:rsidR="00635C21" w:rsidRPr="00DF53B0" w:rsidRDefault="00635C21" w:rsidP="00DF53B0">
      <w:pPr>
        <w:pStyle w:val="Heading4"/>
        <w:rPr>
          <w:lang w:val="en-US"/>
        </w:rPr>
      </w:pPr>
      <w:r w:rsidRPr="00DF53B0">
        <w:rPr>
          <w:lang w:val="en-US"/>
        </w:rPr>
        <w:t>Discussion</w:t>
      </w:r>
    </w:p>
    <w:p w14:paraId="2F563AAB" w14:textId="77777777" w:rsidR="00635C21" w:rsidRDefault="00635C21" w:rsidP="00635C21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B86E73EBA66D49FC8D1C248E17B86FD2"/>
        </w:placeholder>
        <w:showingPlcHdr/>
      </w:sdtPr>
      <w:sdtEndPr>
        <w:rPr>
          <w:b/>
          <w:bCs/>
        </w:rPr>
      </w:sdtEndPr>
      <w:sdtContent>
        <w:p w14:paraId="1A1581EC" w14:textId="77777777" w:rsidR="00635C21" w:rsidRDefault="00635C21" w:rsidP="00635C21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4625FF5E" w14:textId="77777777" w:rsidR="00635C21" w:rsidRPr="00DF53B0" w:rsidRDefault="00635C21" w:rsidP="00DF53B0">
      <w:pPr>
        <w:pStyle w:val="Heading4"/>
        <w:rPr>
          <w:lang w:val="en-US"/>
        </w:rPr>
      </w:pPr>
      <w:r w:rsidRPr="00DF53B0">
        <w:rPr>
          <w:lang w:val="en-US"/>
        </w:rPr>
        <w:t xml:space="preserve">Changes between Rounds </w:t>
      </w:r>
    </w:p>
    <w:p w14:paraId="3AC2A1AD" w14:textId="77777777" w:rsidR="00635C21" w:rsidRDefault="00635C21" w:rsidP="00635C21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C8CFB238AA9E405AB365DECCA82CE9B5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E4C1DD729EEC44BB8003541DB30443EB"/>
            </w:placeholder>
            <w:showingPlcHdr/>
          </w:sdtPr>
          <w:sdtEndPr>
            <w:rPr>
              <w:b/>
              <w:bCs/>
            </w:rPr>
          </w:sdtEndPr>
          <w:sdtContent>
            <w:p w14:paraId="57C12C3C" w14:textId="77777777" w:rsidR="00635C21" w:rsidRDefault="00635C21" w:rsidP="00635C21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2CE22516" w14:textId="77777777" w:rsidR="00C04176" w:rsidRDefault="00C0417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Community Resilience Plan</w:t>
      </w:r>
    </w:p>
    <w:tbl>
      <w:tblPr>
        <w:tblStyle w:val="TableGrid10"/>
        <w:tblW w:w="9354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="00635C21" w:rsidRPr="006F7B96" w14:paraId="6E8EB0D5" w14:textId="77777777" w:rsidTr="00635C21">
        <w:tc>
          <w:tcPr>
            <w:tcW w:w="6803" w:type="dxa"/>
            <w:shd w:val="clear" w:color="auto" w:fill="auto"/>
            <w:vAlign w:val="center"/>
          </w:tcPr>
          <w:p w14:paraId="52056686" w14:textId="77777777" w:rsidR="00635C21" w:rsidRPr="00B511FC" w:rsidRDefault="00635C21" w:rsidP="004F6901">
            <w:pPr>
              <w:rPr>
                <w:b/>
                <w:bCs/>
                <w:lang w:val="en-US"/>
              </w:rPr>
            </w:pPr>
            <w:r w:rsidRPr="00B511FC">
              <w:rPr>
                <w:b/>
                <w:bCs/>
                <w:lang w:val="en-US"/>
              </w:rPr>
              <w:t>A community resilience plan has been developed.</w:t>
            </w:r>
          </w:p>
        </w:tc>
        <w:sdt>
          <w:sdtPr>
            <w:id w:val="-869763622"/>
            <w:placeholder>
              <w:docPart w:val="CC712BF52A5C40B2935261AF6DBE832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56860585" w14:textId="18468A35" w:rsidR="00635C21" w:rsidRDefault="00635C21" w:rsidP="004F6901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635C21" w:rsidRPr="006F7B96" w14:paraId="0422BFC5" w14:textId="77777777" w:rsidTr="00635C21">
        <w:tc>
          <w:tcPr>
            <w:tcW w:w="6803" w:type="dxa"/>
            <w:shd w:val="clear" w:color="auto" w:fill="auto"/>
            <w:vAlign w:val="center"/>
          </w:tcPr>
          <w:p w14:paraId="16A00AE2" w14:textId="77777777" w:rsidR="00635C21" w:rsidRPr="00B511FC" w:rsidRDefault="00635C21" w:rsidP="004F6901">
            <w:pPr>
              <w:rPr>
                <w:b/>
                <w:bCs/>
                <w:lang w:val="en-US"/>
              </w:rPr>
            </w:pPr>
            <w:r w:rsidRPr="00B511FC">
              <w:rPr>
                <w:b/>
                <w:bCs/>
                <w:lang w:val="en-US"/>
              </w:rPr>
              <w:t>Indicate where the following requirements have been met in the community resilience plan (provide references to documentation):</w:t>
            </w:r>
          </w:p>
        </w:tc>
        <w:tc>
          <w:tcPr>
            <w:tcW w:w="2551" w:type="dxa"/>
            <w:vAlign w:val="center"/>
          </w:tcPr>
          <w:p w14:paraId="4677FC9C" w14:textId="77777777" w:rsidR="00635C21" w:rsidRDefault="00635C21" w:rsidP="004F6901"/>
        </w:tc>
      </w:tr>
      <w:tr w:rsidR="00635C21" w:rsidRPr="006F7B96" w14:paraId="776C6AB3" w14:textId="77777777" w:rsidTr="00635C21">
        <w:tc>
          <w:tcPr>
            <w:tcW w:w="6803" w:type="dxa"/>
            <w:shd w:val="clear" w:color="auto" w:fill="auto"/>
            <w:vAlign w:val="center"/>
          </w:tcPr>
          <w:p w14:paraId="27ACE692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Defines its surrounding local community and the groups which rely on or interact directly or indirectly with the building</w:t>
            </w:r>
          </w:p>
        </w:tc>
        <w:tc>
          <w:tcPr>
            <w:tcW w:w="2551" w:type="dxa"/>
          </w:tcPr>
          <w:p w14:paraId="03EB5D71" w14:textId="028D036B" w:rsidR="00635C21" w:rsidRDefault="00DB072D" w:rsidP="002334B6">
            <w:sdt>
              <w:sdtPr>
                <w:id w:val="700827877"/>
                <w:placeholder>
                  <w:docPart w:val="5A902723FA70460EB582465FEBCF3A9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4F5C1537" w14:textId="77777777" w:rsidTr="00635C21">
        <w:tc>
          <w:tcPr>
            <w:tcW w:w="6803" w:type="dxa"/>
            <w:shd w:val="clear" w:color="auto" w:fill="auto"/>
            <w:vAlign w:val="center"/>
          </w:tcPr>
          <w:p w14:paraId="450A1826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Identifies resilience objectives and goals associated with servicing the community</w:t>
            </w:r>
          </w:p>
        </w:tc>
        <w:tc>
          <w:tcPr>
            <w:tcW w:w="2551" w:type="dxa"/>
          </w:tcPr>
          <w:p w14:paraId="40D891BF" w14:textId="7E74D871" w:rsidR="00635C21" w:rsidRDefault="00DB072D" w:rsidP="002334B6">
            <w:sdt>
              <w:sdtPr>
                <w:id w:val="582190171"/>
                <w:placeholder>
                  <w:docPart w:val="30D257686D0244F09DAF845F95EC762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047C9CF1" w14:textId="77777777" w:rsidTr="00635C21">
        <w:tc>
          <w:tcPr>
            <w:tcW w:w="6803" w:type="dxa"/>
            <w:shd w:val="clear" w:color="auto" w:fill="auto"/>
            <w:vAlign w:val="center"/>
          </w:tcPr>
          <w:p w14:paraId="0C3D7D3C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Identifies social considerations affecting the community</w:t>
            </w:r>
          </w:p>
        </w:tc>
        <w:tc>
          <w:tcPr>
            <w:tcW w:w="2551" w:type="dxa"/>
          </w:tcPr>
          <w:p w14:paraId="7191E149" w14:textId="5B71D3BA" w:rsidR="00635C21" w:rsidRDefault="00DB072D" w:rsidP="002334B6">
            <w:sdt>
              <w:sdtPr>
                <w:id w:val="-1364210480"/>
                <w:placeholder>
                  <w:docPart w:val="96433A9BBF4247FF893FBFFEA57DA4D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4E40F19A" w14:textId="77777777" w:rsidTr="00635C21">
        <w:tc>
          <w:tcPr>
            <w:tcW w:w="6803" w:type="dxa"/>
            <w:shd w:val="clear" w:color="auto" w:fill="auto"/>
            <w:vAlign w:val="center"/>
          </w:tcPr>
          <w:p w14:paraId="2467C07E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Identifies acute shocks and chronic stresses that impact the project’s function and ability to service the community</w:t>
            </w:r>
          </w:p>
        </w:tc>
        <w:tc>
          <w:tcPr>
            <w:tcW w:w="2551" w:type="dxa"/>
          </w:tcPr>
          <w:p w14:paraId="16336F49" w14:textId="5ABEF694" w:rsidR="00635C21" w:rsidRDefault="00DB072D" w:rsidP="002334B6">
            <w:sdt>
              <w:sdtPr>
                <w:id w:val="1860930089"/>
                <w:placeholder>
                  <w:docPart w:val="14AE521424B04440867FEE7ED2AC9E31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487311D1" w14:textId="77777777" w:rsidTr="00635C21">
        <w:tc>
          <w:tcPr>
            <w:tcW w:w="6803" w:type="dxa"/>
            <w:shd w:val="clear" w:color="auto" w:fill="auto"/>
            <w:vAlign w:val="center"/>
          </w:tcPr>
          <w:p w14:paraId="7CA3F5F5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Demonstrates how the development of actions (physical and non-physical responses) to manage the impact from shocks and stresses is in response to the outcomes of community engagement</w:t>
            </w:r>
          </w:p>
        </w:tc>
        <w:tc>
          <w:tcPr>
            <w:tcW w:w="2551" w:type="dxa"/>
          </w:tcPr>
          <w:p w14:paraId="10E1FB51" w14:textId="4D4C73A2" w:rsidR="00635C21" w:rsidRDefault="00DB072D" w:rsidP="002334B6">
            <w:sdt>
              <w:sdtPr>
                <w:id w:val="-1303386253"/>
                <w:placeholder>
                  <w:docPart w:val="D597371A7C4946BD927EF27B7CA4FB35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0B6CDA19" w14:textId="77777777" w:rsidTr="00635C21">
        <w:tc>
          <w:tcPr>
            <w:tcW w:w="6803" w:type="dxa"/>
            <w:shd w:val="clear" w:color="auto" w:fill="auto"/>
            <w:vAlign w:val="center"/>
          </w:tcPr>
          <w:p w14:paraId="0B947EDD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Shows how the two most significant impacts identified are dealt with specifically through the building’s design</w:t>
            </w:r>
          </w:p>
        </w:tc>
        <w:tc>
          <w:tcPr>
            <w:tcW w:w="2551" w:type="dxa"/>
          </w:tcPr>
          <w:p w14:paraId="03E1E077" w14:textId="3F4A4086" w:rsidR="00635C21" w:rsidRDefault="00DB072D" w:rsidP="002334B6">
            <w:sdt>
              <w:sdtPr>
                <w:id w:val="-606037209"/>
                <w:placeholder>
                  <w:docPart w:val="09912DE53F7B4AEDA445F492B8B82858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663559D0" w14:textId="77777777" w:rsidTr="00635C21">
        <w:tc>
          <w:tcPr>
            <w:tcW w:w="6803" w:type="dxa"/>
            <w:shd w:val="clear" w:color="auto" w:fill="auto"/>
            <w:vAlign w:val="center"/>
          </w:tcPr>
          <w:p w14:paraId="5E8D3B4E" w14:textId="77777777" w:rsidR="00635C21" w:rsidRPr="00B511FC" w:rsidRDefault="00635C21" w:rsidP="002334B6">
            <w:pPr>
              <w:pStyle w:val="TableBullet"/>
              <w:spacing w:after="120"/>
              <w:rPr>
                <w:lang w:val="en-US"/>
              </w:rPr>
            </w:pPr>
            <w:r w:rsidRPr="00B511FC">
              <w:rPr>
                <w:lang w:val="en-US"/>
              </w:rPr>
              <w:t>Identifies how material shocks and stresses identified for the building may impact on these stakeholders by considering a clear set of social indicators</w:t>
            </w:r>
          </w:p>
        </w:tc>
        <w:tc>
          <w:tcPr>
            <w:tcW w:w="2551" w:type="dxa"/>
          </w:tcPr>
          <w:p w14:paraId="227B1084" w14:textId="38506C21" w:rsidR="00635C21" w:rsidRDefault="00DB072D" w:rsidP="002334B6">
            <w:sdt>
              <w:sdtPr>
                <w:id w:val="-1103022001"/>
                <w:placeholder>
                  <w:docPart w:val="70B1D3815FED4E2D860F61D1F5BF25A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0D564AF1" w14:textId="77777777" w:rsidTr="00635C21">
        <w:tc>
          <w:tcPr>
            <w:tcW w:w="6803" w:type="dxa"/>
            <w:shd w:val="clear" w:color="auto" w:fill="auto"/>
            <w:vAlign w:val="center"/>
          </w:tcPr>
          <w:p w14:paraId="16A905DB" w14:textId="587787D2" w:rsidR="00635C21" w:rsidRPr="00BE7299" w:rsidRDefault="00635C21" w:rsidP="00BE7299">
            <w:pPr>
              <w:pStyle w:val="TableBullet"/>
            </w:pPr>
            <w:r>
              <w:t>Aligns with local civil defence CDEM plans for the vicinity.</w:t>
            </w:r>
          </w:p>
        </w:tc>
        <w:tc>
          <w:tcPr>
            <w:tcW w:w="2551" w:type="dxa"/>
          </w:tcPr>
          <w:p w14:paraId="6D52676A" w14:textId="6368489B" w:rsidR="00635C21" w:rsidRDefault="00DB072D" w:rsidP="00BE7299">
            <w:sdt>
              <w:sdtPr>
                <w:id w:val="-494343718"/>
                <w:placeholder>
                  <w:docPart w:val="D0925FE697A74EFCA96B47695926D9B9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1F8DBFE1" w14:textId="77777777" w:rsidTr="00635C21">
        <w:trPr>
          <w:gridAfter w:val="1"/>
          <w:wAfter w:w="2551" w:type="dxa"/>
        </w:trPr>
        <w:tc>
          <w:tcPr>
            <w:tcW w:w="6803" w:type="dxa"/>
            <w:shd w:val="clear" w:color="auto" w:fill="auto"/>
            <w:vAlign w:val="center"/>
          </w:tcPr>
          <w:p w14:paraId="79E7F9F5" w14:textId="77777777" w:rsidR="00635C21" w:rsidRDefault="00635C21" w:rsidP="00BE7299">
            <w:pPr>
              <w:rPr>
                <w:b/>
                <w:bCs/>
                <w:lang w:val="en-US"/>
              </w:rPr>
            </w:pPr>
            <w:r w:rsidRPr="00B511FC">
              <w:rPr>
                <w:b/>
                <w:bCs/>
                <w:lang w:val="en-US"/>
              </w:rPr>
              <w:t>Outline at least one community capacity building activity undertaken prior to or during construction.</w:t>
            </w:r>
          </w:p>
          <w:p w14:paraId="103E6740" w14:textId="6D7C2A8D" w:rsidR="00635C21" w:rsidRPr="00B511FC" w:rsidRDefault="00DB072D" w:rsidP="00BE7299">
            <w:pPr>
              <w:rPr>
                <w:b/>
                <w:bCs/>
                <w:lang w:val="en-US"/>
              </w:rPr>
            </w:pPr>
            <w:sdt>
              <w:sdtPr>
                <w:id w:val="-1495714578"/>
                <w:placeholder>
                  <w:docPart w:val="7F5B3EADB491403BACBD3078E29CEDD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635C21" w:rsidRPr="0079441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35C21" w:rsidRPr="006F7B96" w14:paraId="31928617" w14:textId="77777777" w:rsidTr="00635C21">
        <w:tc>
          <w:tcPr>
            <w:tcW w:w="6803" w:type="dxa"/>
            <w:shd w:val="clear" w:color="auto" w:fill="auto"/>
            <w:vAlign w:val="center"/>
          </w:tcPr>
          <w:p w14:paraId="523BEAB0" w14:textId="501C3128" w:rsidR="00635C21" w:rsidRPr="00E3169C" w:rsidRDefault="00635C21" w:rsidP="002E08FB">
            <w:pPr>
              <w:rPr>
                <w:rFonts w:asciiTheme="majorHAnsi" w:hAnsiTheme="majorHAnsi" w:cstheme="majorHAnsi"/>
                <w:lang w:val="en-AU"/>
              </w:rPr>
            </w:pPr>
            <w:r>
              <w:rPr>
                <w:rFonts w:asciiTheme="majorHAnsi" w:hAnsiTheme="majorHAnsi" w:cstheme="majorHAnsi"/>
              </w:rPr>
              <w:t xml:space="preserve">A suitably qualified professional is the author of the community resilience plan. </w:t>
            </w:r>
          </w:p>
        </w:tc>
        <w:sdt>
          <w:sdtPr>
            <w:id w:val="280149228"/>
            <w:placeholder>
              <w:docPart w:val="8FC4E3552F224131B60BC3A6A2B09D5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2551" w:type="dxa"/>
                <w:vAlign w:val="center"/>
              </w:tcPr>
              <w:p w14:paraId="5FA755C6" w14:textId="004D74F5" w:rsidR="00635C21" w:rsidRDefault="00635C21" w:rsidP="002E08F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45E5F376" w14:textId="5BE8E15A" w:rsidR="00BF0E17" w:rsidRDefault="00BF0E17" w:rsidP="00BF0E17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21B9C8AA" w14:textId="77777777" w:rsidR="00BF0E17" w:rsidRDefault="00BF0E17" w:rsidP="00BF0E17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BF0E17" w14:paraId="45AC7FA8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6F53F094" w14:textId="77777777" w:rsidR="00BF0E17" w:rsidRDefault="00BF0E17" w:rsidP="00AA4572">
            <w:pPr>
              <w:pStyle w:val="TableHeading"/>
            </w:pPr>
            <w:r>
              <w:lastRenderedPageBreak/>
              <w:t>Document name</w:t>
            </w:r>
          </w:p>
        </w:tc>
        <w:tc>
          <w:tcPr>
            <w:tcW w:w="4680" w:type="dxa"/>
          </w:tcPr>
          <w:p w14:paraId="02416145" w14:textId="77777777" w:rsidR="00BF0E17" w:rsidRDefault="00BF0E17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13D3F27" w14:textId="77777777" w:rsidR="00BF0E17" w:rsidRDefault="00BF0E17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BF0E17" w14:paraId="56E22D6A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6F70A681E83A47E0B214292FF3F29ED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6F70A681E83A47E0B214292FF3F29ED1"/>
                  </w:placeholder>
                  <w:showingPlcHdr/>
                </w:sdtPr>
                <w:sdtEndPr/>
                <w:sdtContent>
                  <w:p w14:paraId="05AA1B43" w14:textId="77777777" w:rsidR="00BF0E17" w:rsidRDefault="00BF0E17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6F70A681E83A47E0B214292FF3F29ED1"/>
            </w:placeholder>
          </w:sdtPr>
          <w:sdtEndPr/>
          <w:sdtContent>
            <w:tc>
              <w:tcPr>
                <w:tcW w:w="4680" w:type="dxa"/>
              </w:tcPr>
              <w:p w14:paraId="69E49AE6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E1B5EE337EE543489E0E4FF49355650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217674A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0E17" w14:paraId="0BD1B22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66720FE2F0B0426C9C31DD8AEFD2711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66720FE2F0B0426C9C31DD8AEFD27117"/>
                  </w:placeholder>
                  <w:showingPlcHdr/>
                </w:sdtPr>
                <w:sdtEndPr/>
                <w:sdtContent>
                  <w:p w14:paraId="3DF529CE" w14:textId="77777777" w:rsidR="00BF0E17" w:rsidRDefault="00BF0E17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66720FE2F0B0426C9C31DD8AEFD27117"/>
            </w:placeholder>
          </w:sdtPr>
          <w:sdtEndPr/>
          <w:sdtContent>
            <w:tc>
              <w:tcPr>
                <w:tcW w:w="4680" w:type="dxa"/>
              </w:tcPr>
              <w:p w14:paraId="01519CB4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5235AC7FA24D4AD59EEEF79874208F8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2F56934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0E17" w14:paraId="5DFD535E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0CD8C1220BE24CD6ABEFFE00BA41587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0CD8C1220BE24CD6ABEFFE00BA415877"/>
                  </w:placeholder>
                  <w:showingPlcHdr/>
                </w:sdtPr>
                <w:sdtEndPr/>
                <w:sdtContent>
                  <w:p w14:paraId="06AB70D9" w14:textId="77777777" w:rsidR="00BF0E17" w:rsidRDefault="00BF0E17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0CD8C1220BE24CD6ABEFFE00BA415877"/>
            </w:placeholder>
          </w:sdtPr>
          <w:sdtEndPr/>
          <w:sdtContent>
            <w:tc>
              <w:tcPr>
                <w:tcW w:w="4680" w:type="dxa"/>
              </w:tcPr>
              <w:p w14:paraId="7A14F049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84705E198C984F2AACDED0C41961E53D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053129A" w14:textId="77777777" w:rsidR="00BF0E17" w:rsidRDefault="00BF0E17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CB952F0" w14:textId="77777777" w:rsidR="00D93597" w:rsidRDefault="00D93597" w:rsidP="00F01461">
      <w:pPr>
        <w:rPr>
          <w:lang w:val="en-US"/>
        </w:rPr>
      </w:pPr>
    </w:p>
    <w:p w14:paraId="342F3781" w14:textId="77777777" w:rsidR="00D93597" w:rsidRDefault="00D93597" w:rsidP="00F01461">
      <w:pPr>
        <w:rPr>
          <w:lang w:val="en-US"/>
        </w:rPr>
      </w:pPr>
    </w:p>
    <w:p w14:paraId="733F8521" w14:textId="77777777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DB072D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3EA48" w14:textId="77777777" w:rsidR="009C2BCE" w:rsidRDefault="009C2BCE" w:rsidP="0037208E">
      <w:pPr>
        <w:spacing w:after="0" w:line="240" w:lineRule="auto"/>
      </w:pPr>
      <w:r>
        <w:separator/>
      </w:r>
    </w:p>
  </w:endnote>
  <w:endnote w:type="continuationSeparator" w:id="0">
    <w:p w14:paraId="681D8FBD" w14:textId="77777777" w:rsidR="009C2BCE" w:rsidRDefault="009C2BCE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6B56B" w14:textId="77777777" w:rsidR="009C2BCE" w:rsidRDefault="009C2BCE" w:rsidP="0037208E">
      <w:pPr>
        <w:spacing w:after="0" w:line="240" w:lineRule="auto"/>
      </w:pPr>
      <w:r>
        <w:separator/>
      </w:r>
    </w:p>
  </w:footnote>
  <w:footnote w:type="continuationSeparator" w:id="0">
    <w:p w14:paraId="043D9B78" w14:textId="77777777" w:rsidR="009C2BCE" w:rsidRDefault="009C2BCE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6AF8C8B5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18 Community Resilience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40E15"/>
    <w:rsid w:val="00051B6C"/>
    <w:rsid w:val="000E31C9"/>
    <w:rsid w:val="000E3BCA"/>
    <w:rsid w:val="00115CCC"/>
    <w:rsid w:val="00117E95"/>
    <w:rsid w:val="0017207F"/>
    <w:rsid w:val="001956D9"/>
    <w:rsid w:val="001F0333"/>
    <w:rsid w:val="002334B6"/>
    <w:rsid w:val="002E08FB"/>
    <w:rsid w:val="00342839"/>
    <w:rsid w:val="0037208E"/>
    <w:rsid w:val="003A2F24"/>
    <w:rsid w:val="003D1994"/>
    <w:rsid w:val="003E7635"/>
    <w:rsid w:val="00404242"/>
    <w:rsid w:val="004E7891"/>
    <w:rsid w:val="004F6901"/>
    <w:rsid w:val="0051734D"/>
    <w:rsid w:val="005E49FA"/>
    <w:rsid w:val="00635C21"/>
    <w:rsid w:val="006B3A5C"/>
    <w:rsid w:val="00730247"/>
    <w:rsid w:val="00753098"/>
    <w:rsid w:val="00780844"/>
    <w:rsid w:val="007A720F"/>
    <w:rsid w:val="00867383"/>
    <w:rsid w:val="008B01D3"/>
    <w:rsid w:val="008B0430"/>
    <w:rsid w:val="0090119D"/>
    <w:rsid w:val="00921D1E"/>
    <w:rsid w:val="00981A58"/>
    <w:rsid w:val="009848AD"/>
    <w:rsid w:val="009B4502"/>
    <w:rsid w:val="009C2BCE"/>
    <w:rsid w:val="009F02A3"/>
    <w:rsid w:val="00B511FC"/>
    <w:rsid w:val="00BA1177"/>
    <w:rsid w:val="00BE7299"/>
    <w:rsid w:val="00BF0E17"/>
    <w:rsid w:val="00C04176"/>
    <w:rsid w:val="00C2784C"/>
    <w:rsid w:val="00C3233C"/>
    <w:rsid w:val="00C43518"/>
    <w:rsid w:val="00D01D26"/>
    <w:rsid w:val="00D93597"/>
    <w:rsid w:val="00DA3BDA"/>
    <w:rsid w:val="00DB072D"/>
    <w:rsid w:val="00DF1B30"/>
    <w:rsid w:val="00DF53B0"/>
    <w:rsid w:val="00E3169C"/>
    <w:rsid w:val="00E43483"/>
    <w:rsid w:val="00E657FA"/>
    <w:rsid w:val="00EA3FB5"/>
    <w:rsid w:val="00F01461"/>
    <w:rsid w:val="00F65209"/>
    <w:rsid w:val="00FD589D"/>
    <w:rsid w:val="00FF00F6"/>
    <w:rsid w:val="26196162"/>
    <w:rsid w:val="2AC7F1E3"/>
    <w:rsid w:val="36F96E80"/>
    <w:rsid w:val="506BE140"/>
    <w:rsid w:val="569F0A48"/>
    <w:rsid w:val="6BEAD6AA"/>
    <w:rsid w:val="6E19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semiHidden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404242"/>
    <w:rPr>
      <w:rFonts w:eastAsia="ArialMT" w:cs="Courier New"/>
      <w:b/>
      <w:bCs/>
      <w:color w:val="FCBD5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6C1EEF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6C1EEF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6C1EEF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B86E73EBA66D49FC8D1C248E17B86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69292-37A7-4AD5-8E5B-A1B79384EBFA}"/>
      </w:docPartPr>
      <w:docPartBody>
        <w:p w:rsidR="00C27282" w:rsidRDefault="00C27282" w:rsidP="00C27282">
          <w:pPr>
            <w:pStyle w:val="B86E73EBA66D49FC8D1C248E17B86FD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CFB238AA9E405AB365DECCA82CE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C7D10-AC2D-485C-B752-BDF51B1D20F5}"/>
      </w:docPartPr>
      <w:docPartBody>
        <w:p w:rsidR="00C27282" w:rsidRDefault="00C27282" w:rsidP="00C27282">
          <w:pPr>
            <w:pStyle w:val="C8CFB238AA9E405AB365DECCA82CE9B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C1DD729EEC44BB8003541DB3044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B06F9-2CDD-4623-BDE9-CF11F2F3A546}"/>
      </w:docPartPr>
      <w:docPartBody>
        <w:p w:rsidR="00C27282" w:rsidRDefault="00C27282" w:rsidP="00C27282">
          <w:pPr>
            <w:pStyle w:val="E4C1DD729EEC44BB8003541DB30443E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712BF52A5C40B2935261AF6DBE8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E87E6-AC7D-46F6-900D-4CE7A08BD541}"/>
      </w:docPartPr>
      <w:docPartBody>
        <w:p w:rsidR="00C27282" w:rsidRDefault="00C27282" w:rsidP="00C27282">
          <w:pPr>
            <w:pStyle w:val="CC712BF52A5C40B2935261AF6DBE832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5A902723FA70460EB582465FEBCF3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68532-4B7E-4096-83E1-3B0FE2DF93A8}"/>
      </w:docPartPr>
      <w:docPartBody>
        <w:p w:rsidR="00C27282" w:rsidRDefault="00C27282" w:rsidP="00C27282">
          <w:pPr>
            <w:pStyle w:val="5A902723FA70460EB582465FEBCF3A9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D257686D0244F09DAF845F95EC7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6E096-66F8-47B0-B587-74F7E38D2448}"/>
      </w:docPartPr>
      <w:docPartBody>
        <w:p w:rsidR="00C27282" w:rsidRDefault="00C27282" w:rsidP="00C27282">
          <w:pPr>
            <w:pStyle w:val="30D257686D0244F09DAF845F95EC762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433A9BBF4247FF893FBFFEA57DA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5A439-4164-4AD0-AC98-9D2A247296F5}"/>
      </w:docPartPr>
      <w:docPartBody>
        <w:p w:rsidR="00C27282" w:rsidRDefault="00C27282" w:rsidP="00C27282">
          <w:pPr>
            <w:pStyle w:val="96433A9BBF4247FF893FBFFEA57DA4D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AE521424B04440867FEE7ED2AC9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C4975-00F2-4BE3-BA72-949046A3C899}"/>
      </w:docPartPr>
      <w:docPartBody>
        <w:p w:rsidR="00C27282" w:rsidRDefault="00C27282" w:rsidP="00C27282">
          <w:pPr>
            <w:pStyle w:val="14AE521424B04440867FEE7ED2AC9E3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97371A7C4946BD927EF27B7CA4F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7FD55-1A28-4373-9B5A-16FC7C53C93F}"/>
      </w:docPartPr>
      <w:docPartBody>
        <w:p w:rsidR="00C27282" w:rsidRDefault="00C27282" w:rsidP="00C27282">
          <w:pPr>
            <w:pStyle w:val="D597371A7C4946BD927EF27B7CA4FB3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912DE53F7B4AEDA445F492B8B82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20D69-2B42-423D-B3D2-B28B100E48DD}"/>
      </w:docPartPr>
      <w:docPartBody>
        <w:p w:rsidR="00C27282" w:rsidRDefault="00C27282" w:rsidP="00C27282">
          <w:pPr>
            <w:pStyle w:val="09912DE53F7B4AEDA445F492B8B828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B1D3815FED4E2D860F61D1F5BF2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AA76F-1277-4784-B111-DE7C6C9E8AAC}"/>
      </w:docPartPr>
      <w:docPartBody>
        <w:p w:rsidR="00C27282" w:rsidRDefault="00C27282" w:rsidP="00C27282">
          <w:pPr>
            <w:pStyle w:val="70B1D3815FED4E2D860F61D1F5BF25A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925FE697A74EFCA96B47695926D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425B7-8D87-43BA-82BC-61EDD6DB044D}"/>
      </w:docPartPr>
      <w:docPartBody>
        <w:p w:rsidR="00C27282" w:rsidRDefault="00C27282" w:rsidP="00C27282">
          <w:pPr>
            <w:pStyle w:val="D0925FE697A74EFCA96B47695926D9B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5B3EADB491403BACBD3078E29CE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A3638-BB44-45BA-9C96-8000B919010B}"/>
      </w:docPartPr>
      <w:docPartBody>
        <w:p w:rsidR="00C27282" w:rsidRDefault="00C27282" w:rsidP="00C27282">
          <w:pPr>
            <w:pStyle w:val="7F5B3EADB491403BACBD3078E29CEDD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C4E3552F224131B60BC3A6A2B09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1C4AC-9E72-4891-9F34-CCCE011EDE7F}"/>
      </w:docPartPr>
      <w:docPartBody>
        <w:p w:rsidR="00C27282" w:rsidRDefault="00C27282" w:rsidP="00C27282">
          <w:pPr>
            <w:pStyle w:val="8FC4E3552F224131B60BC3A6A2B09D52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F70A681E83A47E0B214292FF3F29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CAA48-1F90-4201-8C27-34661D062CC5}"/>
      </w:docPartPr>
      <w:docPartBody>
        <w:p w:rsidR="00C27282" w:rsidRDefault="00C27282" w:rsidP="00C27282">
          <w:pPr>
            <w:pStyle w:val="6F70A681E83A47E0B214292FF3F29ED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B5EE337EE543489E0E4FF493556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8B1E5-2848-4BFA-8769-347D16C1ACF8}"/>
      </w:docPartPr>
      <w:docPartBody>
        <w:p w:rsidR="00C27282" w:rsidRDefault="00C27282" w:rsidP="00C27282">
          <w:pPr>
            <w:pStyle w:val="E1B5EE337EE543489E0E4FF49355650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720FE2F0B0426C9C31DD8AEFD27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E2D90-0735-4D32-8E73-F39263B1A23D}"/>
      </w:docPartPr>
      <w:docPartBody>
        <w:p w:rsidR="00C27282" w:rsidRDefault="00C27282" w:rsidP="00C27282">
          <w:pPr>
            <w:pStyle w:val="66720FE2F0B0426C9C31DD8AEFD2711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35AC7FA24D4AD59EEEF79874208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B292A-AF8D-4FC3-8714-942023216BAF}"/>
      </w:docPartPr>
      <w:docPartBody>
        <w:p w:rsidR="00C27282" w:rsidRDefault="00C27282" w:rsidP="00C27282">
          <w:pPr>
            <w:pStyle w:val="5235AC7FA24D4AD59EEEF79874208F8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D8C1220BE24CD6ABEFFE00BA415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A5A20-1496-43A6-B7CB-3F6B27D37924}"/>
      </w:docPartPr>
      <w:docPartBody>
        <w:p w:rsidR="00C27282" w:rsidRDefault="00C27282" w:rsidP="00C27282">
          <w:pPr>
            <w:pStyle w:val="0CD8C1220BE24CD6ABEFFE00BA41587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705E198C984F2AACDED0C41961E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38C58-1A90-429F-9E60-FFBA5000DEA6}"/>
      </w:docPartPr>
      <w:docPartBody>
        <w:p w:rsidR="00C27282" w:rsidRDefault="00C27282" w:rsidP="00C27282">
          <w:pPr>
            <w:pStyle w:val="84705E198C984F2AACDED0C41961E53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F3E1-BCF5-49B0-9EFA-22039573169A}"/>
      </w:docPartPr>
      <w:docPartBody>
        <w:p w:rsidR="00902B9C" w:rsidRDefault="00902B9C">
          <w:r w:rsidRPr="00C60B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40E15"/>
    <w:rsid w:val="00063DE7"/>
    <w:rsid w:val="0017629D"/>
    <w:rsid w:val="001F5BBA"/>
    <w:rsid w:val="002A7BF3"/>
    <w:rsid w:val="003B4031"/>
    <w:rsid w:val="003D0A77"/>
    <w:rsid w:val="00427AF3"/>
    <w:rsid w:val="004659B2"/>
    <w:rsid w:val="005925AC"/>
    <w:rsid w:val="005E7990"/>
    <w:rsid w:val="00657039"/>
    <w:rsid w:val="0067497C"/>
    <w:rsid w:val="006C1EEF"/>
    <w:rsid w:val="00792AE0"/>
    <w:rsid w:val="007C4EAC"/>
    <w:rsid w:val="00852794"/>
    <w:rsid w:val="0090008A"/>
    <w:rsid w:val="00902B9C"/>
    <w:rsid w:val="00902D76"/>
    <w:rsid w:val="00917748"/>
    <w:rsid w:val="00AF2630"/>
    <w:rsid w:val="00BD2167"/>
    <w:rsid w:val="00C27282"/>
    <w:rsid w:val="00CD1E62"/>
    <w:rsid w:val="00DA3BDA"/>
    <w:rsid w:val="00DE09C1"/>
    <w:rsid w:val="00DE4107"/>
    <w:rsid w:val="00DF5278"/>
    <w:rsid w:val="00EA3FB5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2B9C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B86E73EBA66D49FC8D1C248E17B86FD2">
    <w:name w:val="B86E73EBA66D49FC8D1C248E17B86FD2"/>
    <w:rsid w:val="00C27282"/>
    <w:rPr>
      <w:kern w:val="2"/>
      <w:lang w:val="en-NZ" w:eastAsia="en-NZ"/>
      <w14:ligatures w14:val="standardContextual"/>
    </w:rPr>
  </w:style>
  <w:style w:type="paragraph" w:customStyle="1" w:styleId="C8CFB238AA9E405AB365DECCA82CE9B5">
    <w:name w:val="C8CFB238AA9E405AB365DECCA82CE9B5"/>
    <w:rsid w:val="00C27282"/>
    <w:rPr>
      <w:kern w:val="2"/>
      <w:lang w:val="en-NZ" w:eastAsia="en-NZ"/>
      <w14:ligatures w14:val="standardContextual"/>
    </w:rPr>
  </w:style>
  <w:style w:type="paragraph" w:customStyle="1" w:styleId="E4C1DD729EEC44BB8003541DB30443EB">
    <w:name w:val="E4C1DD729EEC44BB8003541DB30443EB"/>
    <w:rsid w:val="00C27282"/>
    <w:rPr>
      <w:kern w:val="2"/>
      <w:lang w:val="en-NZ" w:eastAsia="en-NZ"/>
      <w14:ligatures w14:val="standardContextual"/>
    </w:rPr>
  </w:style>
  <w:style w:type="paragraph" w:customStyle="1" w:styleId="CC712BF52A5C40B2935261AF6DBE8324">
    <w:name w:val="CC712BF52A5C40B2935261AF6DBE8324"/>
    <w:rsid w:val="00C27282"/>
    <w:rPr>
      <w:kern w:val="2"/>
      <w:lang w:val="en-NZ" w:eastAsia="en-NZ"/>
      <w14:ligatures w14:val="standardContextual"/>
    </w:rPr>
  </w:style>
  <w:style w:type="paragraph" w:customStyle="1" w:styleId="5A902723FA70460EB582465FEBCF3A9F">
    <w:name w:val="5A902723FA70460EB582465FEBCF3A9F"/>
    <w:rsid w:val="00C27282"/>
    <w:rPr>
      <w:kern w:val="2"/>
      <w:lang w:val="en-NZ" w:eastAsia="en-NZ"/>
      <w14:ligatures w14:val="standardContextual"/>
    </w:rPr>
  </w:style>
  <w:style w:type="paragraph" w:customStyle="1" w:styleId="30D257686D0244F09DAF845F95EC7624">
    <w:name w:val="30D257686D0244F09DAF845F95EC7624"/>
    <w:rsid w:val="00C27282"/>
    <w:rPr>
      <w:kern w:val="2"/>
      <w:lang w:val="en-NZ" w:eastAsia="en-NZ"/>
      <w14:ligatures w14:val="standardContextual"/>
    </w:rPr>
  </w:style>
  <w:style w:type="paragraph" w:customStyle="1" w:styleId="96433A9BBF4247FF893FBFFEA57DA4D2">
    <w:name w:val="96433A9BBF4247FF893FBFFEA57DA4D2"/>
    <w:rsid w:val="00C27282"/>
    <w:rPr>
      <w:kern w:val="2"/>
      <w:lang w:val="en-NZ" w:eastAsia="en-NZ"/>
      <w14:ligatures w14:val="standardContextual"/>
    </w:rPr>
  </w:style>
  <w:style w:type="paragraph" w:customStyle="1" w:styleId="14AE521424B04440867FEE7ED2AC9E31">
    <w:name w:val="14AE521424B04440867FEE7ED2AC9E31"/>
    <w:rsid w:val="00C27282"/>
    <w:rPr>
      <w:kern w:val="2"/>
      <w:lang w:val="en-NZ" w:eastAsia="en-NZ"/>
      <w14:ligatures w14:val="standardContextual"/>
    </w:rPr>
  </w:style>
  <w:style w:type="paragraph" w:customStyle="1" w:styleId="D597371A7C4946BD927EF27B7CA4FB35">
    <w:name w:val="D597371A7C4946BD927EF27B7CA4FB35"/>
    <w:rsid w:val="00C27282"/>
    <w:rPr>
      <w:kern w:val="2"/>
      <w:lang w:val="en-NZ" w:eastAsia="en-NZ"/>
      <w14:ligatures w14:val="standardContextual"/>
    </w:rPr>
  </w:style>
  <w:style w:type="paragraph" w:customStyle="1" w:styleId="09912DE53F7B4AEDA445F492B8B82858">
    <w:name w:val="09912DE53F7B4AEDA445F492B8B82858"/>
    <w:rsid w:val="00C27282"/>
    <w:rPr>
      <w:kern w:val="2"/>
      <w:lang w:val="en-NZ" w:eastAsia="en-NZ"/>
      <w14:ligatures w14:val="standardContextual"/>
    </w:rPr>
  </w:style>
  <w:style w:type="paragraph" w:customStyle="1" w:styleId="70B1D3815FED4E2D860F61D1F5BF25AE">
    <w:name w:val="70B1D3815FED4E2D860F61D1F5BF25AE"/>
    <w:rsid w:val="00C27282"/>
    <w:rPr>
      <w:kern w:val="2"/>
      <w:lang w:val="en-NZ" w:eastAsia="en-NZ"/>
      <w14:ligatures w14:val="standardContextual"/>
    </w:rPr>
  </w:style>
  <w:style w:type="paragraph" w:customStyle="1" w:styleId="D0925FE697A74EFCA96B47695926D9B9">
    <w:name w:val="D0925FE697A74EFCA96B47695926D9B9"/>
    <w:rsid w:val="00C27282"/>
    <w:rPr>
      <w:kern w:val="2"/>
      <w:lang w:val="en-NZ" w:eastAsia="en-NZ"/>
      <w14:ligatures w14:val="standardContextual"/>
    </w:rPr>
  </w:style>
  <w:style w:type="paragraph" w:customStyle="1" w:styleId="7F5B3EADB491403BACBD3078E29CEDD6">
    <w:name w:val="7F5B3EADB491403BACBD3078E29CEDD6"/>
    <w:rsid w:val="00C27282"/>
    <w:rPr>
      <w:kern w:val="2"/>
      <w:lang w:val="en-NZ" w:eastAsia="en-NZ"/>
      <w14:ligatures w14:val="standardContextual"/>
    </w:rPr>
  </w:style>
  <w:style w:type="paragraph" w:customStyle="1" w:styleId="8FC4E3552F224131B60BC3A6A2B09D52">
    <w:name w:val="8FC4E3552F224131B60BC3A6A2B09D52"/>
    <w:rsid w:val="00C27282"/>
    <w:rPr>
      <w:kern w:val="2"/>
      <w:lang w:val="en-NZ" w:eastAsia="en-NZ"/>
      <w14:ligatures w14:val="standardContextual"/>
    </w:rPr>
  </w:style>
  <w:style w:type="paragraph" w:customStyle="1" w:styleId="6F70A681E83A47E0B214292FF3F29ED1">
    <w:name w:val="6F70A681E83A47E0B214292FF3F29ED1"/>
    <w:rsid w:val="00C27282"/>
    <w:rPr>
      <w:kern w:val="2"/>
      <w:lang w:val="en-NZ" w:eastAsia="en-NZ"/>
      <w14:ligatures w14:val="standardContextual"/>
    </w:rPr>
  </w:style>
  <w:style w:type="paragraph" w:customStyle="1" w:styleId="E1B5EE337EE543489E0E4FF493556507">
    <w:name w:val="E1B5EE337EE543489E0E4FF493556507"/>
    <w:rsid w:val="00C27282"/>
    <w:rPr>
      <w:kern w:val="2"/>
      <w:lang w:val="en-NZ" w:eastAsia="en-NZ"/>
      <w14:ligatures w14:val="standardContextual"/>
    </w:rPr>
  </w:style>
  <w:style w:type="paragraph" w:customStyle="1" w:styleId="66720FE2F0B0426C9C31DD8AEFD27117">
    <w:name w:val="66720FE2F0B0426C9C31DD8AEFD27117"/>
    <w:rsid w:val="00C27282"/>
    <w:rPr>
      <w:kern w:val="2"/>
      <w:lang w:val="en-NZ" w:eastAsia="en-NZ"/>
      <w14:ligatures w14:val="standardContextual"/>
    </w:rPr>
  </w:style>
  <w:style w:type="paragraph" w:customStyle="1" w:styleId="5235AC7FA24D4AD59EEEF79874208F86">
    <w:name w:val="5235AC7FA24D4AD59EEEF79874208F86"/>
    <w:rsid w:val="00C27282"/>
    <w:rPr>
      <w:kern w:val="2"/>
      <w:lang w:val="en-NZ" w:eastAsia="en-NZ"/>
      <w14:ligatures w14:val="standardContextual"/>
    </w:rPr>
  </w:style>
  <w:style w:type="paragraph" w:customStyle="1" w:styleId="0CD8C1220BE24CD6ABEFFE00BA415877">
    <w:name w:val="0CD8C1220BE24CD6ABEFFE00BA415877"/>
    <w:rsid w:val="00C27282"/>
    <w:rPr>
      <w:kern w:val="2"/>
      <w:lang w:val="en-NZ" w:eastAsia="en-NZ"/>
      <w14:ligatures w14:val="standardContextual"/>
    </w:rPr>
  </w:style>
  <w:style w:type="paragraph" w:customStyle="1" w:styleId="84705E198C984F2AACDED0C41961E53D">
    <w:name w:val="84705E198C984F2AACDED0C41961E53D"/>
    <w:rsid w:val="00C27282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9C7D9-46AD-4DDC-A00D-A56117FF336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5bf16529-ff4c-4533-adec-a35f4e4ba1df"/>
    <ds:schemaRef ds:uri="http://purl.org/dc/elements/1.1/"/>
    <ds:schemaRef ds:uri="http://schemas.microsoft.com/office/infopath/2007/PartnerControls"/>
    <ds:schemaRef ds:uri="52985c86-f8c2-4ffb-9ed4-056f10e7bf9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FDACE9-DC86-449B-92BE-F87319C00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12</TotalTime>
  <Pages>3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21</cp:revision>
  <dcterms:created xsi:type="dcterms:W3CDTF">2024-08-07T20:42:00Z</dcterms:created>
  <dcterms:modified xsi:type="dcterms:W3CDTF">2025-03-11T19:15:00Z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