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9A030E" w:rsidRDefault="00BA7D0F" w:rsidP="0002499E">
      <w:pPr>
        <w:pStyle w:val="Title"/>
        <w:pBdr>
          <w:bottom w:val="single" w:sz="4" w:space="1" w:color="auto"/>
        </w:pBdr>
      </w:pPr>
      <w:r w:rsidRPr="009A030E">
        <w:t>Environmental Management</w:t>
      </w:r>
    </w:p>
    <w:p w:rsidR="00CD1BE1" w:rsidRDefault="00CD1BE1" w:rsidP="009349EE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</w:p>
    <w:p w:rsidR="00BA7D0F" w:rsidRPr="00CD1BE1" w:rsidRDefault="00BA7D0F" w:rsidP="009349EE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 xml:space="preserve">Credit </w:t>
      </w:r>
      <w:r w:rsidR="00783D12"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>5</w:t>
      </w:r>
    </w:p>
    <w:p w:rsidR="00C618E5" w:rsidRPr="00CD1BE1" w:rsidRDefault="00C618E5" w:rsidP="009349EE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>Individual Building</w:t>
      </w: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</w:r>
      <w:sdt>
        <w:sdtPr>
          <w:rPr>
            <w:rFonts w:ascii="Arial" w:eastAsia="Arial" w:hAnsi="Arial" w:cs="Arial"/>
            <w:bCs/>
            <w:caps/>
            <w:color w:val="56B3D0"/>
            <w:sz w:val="24"/>
            <w:szCs w:val="28"/>
          </w:rPr>
          <w:id w:val="1949506808"/>
        </w:sdtPr>
        <w:sdtEndPr/>
        <w:sdtContent>
          <w:sdt>
            <w:sdtPr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id w:val="17360503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73A8E" w:rsidRPr="00CD1BE1">
                <w:rPr>
                  <w:rFonts w:ascii="Segoe UI Symbol" w:eastAsia="Arial" w:hAnsi="Segoe UI Symbol" w:cs="Segoe UI Symbol"/>
                  <w:bCs/>
                  <w:caps/>
                  <w:color w:val="56B3D0"/>
                  <w:sz w:val="24"/>
                  <w:szCs w:val="28"/>
                </w:rPr>
                <w:t>☐</w:t>
              </w:r>
            </w:sdtContent>
          </w:sdt>
        </w:sdtContent>
      </w:sdt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  <w:t>Portfolio</w:t>
      </w: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</w: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ab/>
        <w:t xml:space="preserve"> </w:t>
      </w:r>
      <w:sdt>
        <w:sdtPr>
          <w:rPr>
            <w:rFonts w:ascii="Arial" w:eastAsia="Arial" w:hAnsi="Arial" w:cs="Arial"/>
            <w:bCs/>
            <w:caps/>
            <w:color w:val="56B3D0"/>
            <w:sz w:val="24"/>
            <w:szCs w:val="28"/>
          </w:rPr>
          <w:id w:val="1405566915"/>
        </w:sdtPr>
        <w:sdtEndPr/>
        <w:sdtContent>
          <w:sdt>
            <w:sdtPr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id w:val="17864675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73A8E" w:rsidRPr="00CD1BE1">
                <w:rPr>
                  <w:rFonts w:ascii="Segoe UI Symbol" w:eastAsia="Arial" w:hAnsi="Segoe UI Symbol" w:cs="Segoe UI Symbol"/>
                  <w:bCs/>
                  <w:caps/>
                  <w:color w:val="56B3D0"/>
                  <w:sz w:val="24"/>
                  <w:szCs w:val="28"/>
                </w:rPr>
                <w:t>☐</w:t>
              </w:r>
            </w:sdtContent>
          </w:sdt>
        </w:sdtContent>
      </w:sdt>
    </w:p>
    <w:p w:rsidR="00BA7D0F" w:rsidRPr="00CD1BE1" w:rsidRDefault="00BA7D0F" w:rsidP="009349EE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>Project Name: [name]</w:t>
      </w:r>
    </w:p>
    <w:p w:rsidR="00BA7D0F" w:rsidRDefault="00BA7D0F" w:rsidP="009349EE">
      <w:pPr>
        <w:pStyle w:val="Heading2"/>
        <w:rPr>
          <w:rFonts w:ascii="Arial" w:eastAsia="Arial" w:hAnsi="Arial" w:cs="Arial"/>
          <w:bCs/>
          <w:caps/>
          <w:color w:val="56B3D0"/>
          <w:sz w:val="24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4"/>
          <w:szCs w:val="28"/>
        </w:rPr>
        <w:t>Project Number: GS- [####]</w:t>
      </w:r>
    </w:p>
    <w:p w:rsidR="00CD1BE1" w:rsidRPr="00CD1BE1" w:rsidRDefault="00CD1BE1" w:rsidP="00CD1BE1"/>
    <w:tbl>
      <w:tblPr>
        <w:tblStyle w:val="Style1"/>
        <w:tblW w:w="0" w:type="auto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55"/>
        <w:gridCol w:w="1059"/>
        <w:gridCol w:w="3122"/>
        <w:gridCol w:w="1391"/>
      </w:tblGrid>
      <w:tr w:rsidR="00BA7D0F" w:rsidRPr="00CD1BE1" w:rsidTr="000251DE">
        <w:tc>
          <w:tcPr>
            <w:tcW w:w="3510" w:type="dxa"/>
            <w:vAlign w:val="center"/>
          </w:tcPr>
          <w:p w:rsidR="00BA7D0F" w:rsidRPr="00CD1BE1" w:rsidRDefault="00BA7D0F" w:rsidP="009349EE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CD1BE1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:rsidR="00BA7D0F" w:rsidRPr="00CD1BE1" w:rsidRDefault="000251DE" w:rsidP="009349EE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CD1BE1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3</w:t>
            </w:r>
          </w:p>
        </w:tc>
        <w:tc>
          <w:tcPr>
            <w:tcW w:w="3173" w:type="dxa"/>
            <w:vAlign w:val="center"/>
          </w:tcPr>
          <w:p w:rsidR="00BA7D0F" w:rsidRPr="00CD1BE1" w:rsidRDefault="00BA7D0F" w:rsidP="009349EE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CD1BE1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Points claimed:</w:t>
            </w:r>
          </w:p>
        </w:tc>
        <w:tc>
          <w:tcPr>
            <w:tcW w:w="1417" w:type="dxa"/>
            <w:vAlign w:val="center"/>
          </w:tcPr>
          <w:p w:rsidR="00BA7D0F" w:rsidRPr="00CD1BE1" w:rsidRDefault="00834B07" w:rsidP="009349EE">
            <w:pPr>
              <w:pStyle w:val="Heading2"/>
              <w:spacing w:before="120" w:after="120"/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</w:pPr>
            <w:r w:rsidRPr="00CD1BE1">
              <w:rPr>
                <w:rFonts w:ascii="Arial" w:eastAsia="Arial" w:hAnsi="Arial" w:cs="Arial"/>
                <w:bCs/>
                <w:caps/>
                <w:color w:val="56B3D0"/>
                <w:sz w:val="24"/>
                <w:szCs w:val="28"/>
              </w:rPr>
              <w:t>[#]</w:t>
            </w:r>
          </w:p>
        </w:tc>
      </w:tr>
    </w:tbl>
    <w:p w:rsidR="005C34D2" w:rsidRPr="009A030E" w:rsidRDefault="005C34D2"/>
    <w:tbl>
      <w:tblPr>
        <w:tblStyle w:val="TableGrid"/>
        <w:tblW w:w="5000" w:type="pct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1728"/>
        <w:gridCol w:w="4817"/>
        <w:gridCol w:w="1072"/>
      </w:tblGrid>
      <w:tr w:rsidR="009F2394" w:rsidRPr="009A030E" w:rsidTr="009349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</w:tcPr>
          <w:p w:rsidR="009F2394" w:rsidRPr="00A747C8" w:rsidRDefault="009F2394" w:rsidP="009349EE">
            <w:pPr>
              <w:spacing w:after="0"/>
              <w:rPr>
                <w:b w:val="0"/>
                <w:szCs w:val="20"/>
              </w:rPr>
            </w:pPr>
            <w:r w:rsidRPr="00A747C8">
              <w:t>No.</w:t>
            </w:r>
          </w:p>
        </w:tc>
        <w:tc>
          <w:tcPr>
            <w:tcW w:w="429" w:type="pct"/>
            <w:tcBorders>
              <w:bottom w:val="single" w:sz="8" w:space="0" w:color="56B3D0"/>
            </w:tcBorders>
            <w:shd w:val="clear" w:color="auto" w:fill="4BACC6" w:themeFill="accent5"/>
          </w:tcPr>
          <w:p w:rsidR="009F2394" w:rsidRPr="009349EE" w:rsidRDefault="009F2394" w:rsidP="009349E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  <w:r w:rsidRPr="009349EE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1026" w:type="pct"/>
            <w:shd w:val="clear" w:color="auto" w:fill="FFFFFF" w:themeFill="background1"/>
          </w:tcPr>
          <w:p w:rsidR="009F2394" w:rsidRPr="00A747C8" w:rsidRDefault="009F2394" w:rsidP="009349E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Cs w:val="20"/>
              </w:rPr>
            </w:pPr>
            <w:r w:rsidRPr="00A747C8">
              <w:rPr>
                <w:b/>
              </w:rPr>
              <w:t>Criteria</w:t>
            </w:r>
          </w:p>
        </w:tc>
        <w:tc>
          <w:tcPr>
            <w:tcW w:w="2737" w:type="pct"/>
          </w:tcPr>
          <w:p w:rsidR="009F2394" w:rsidRPr="00A747C8" w:rsidRDefault="009F2394" w:rsidP="009349E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Cs w:val="20"/>
                <w:lang w:eastAsia="en-AU"/>
              </w:rPr>
            </w:pPr>
            <w:r w:rsidRPr="00A747C8">
              <w:rPr>
                <w:b/>
                <w:lang w:eastAsia="en-AU"/>
              </w:rPr>
              <w:t>Description</w:t>
            </w:r>
          </w:p>
        </w:tc>
        <w:tc>
          <w:tcPr>
            <w:tcW w:w="518" w:type="pct"/>
          </w:tcPr>
          <w:p w:rsidR="009F2394" w:rsidRPr="00C76E9E" w:rsidRDefault="009F2394" w:rsidP="009349E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Cs w:val="20"/>
                <w:lang w:eastAsia="en-AU"/>
              </w:rPr>
            </w:pPr>
            <w:r w:rsidRPr="00025CE6">
              <w:rPr>
                <w:b/>
                <w:lang w:eastAsia="en-AU"/>
              </w:rPr>
              <w:t>Claimed</w:t>
            </w:r>
          </w:p>
        </w:tc>
      </w:tr>
      <w:tr w:rsidR="009F2394" w:rsidRPr="009A030E" w:rsidTr="00CD1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  <w:vAlign w:val="center"/>
          </w:tcPr>
          <w:p w:rsidR="00102D9D" w:rsidRPr="009349EE" w:rsidRDefault="00EE192D" w:rsidP="00CD1BE1">
            <w:pPr>
              <w:spacing w:after="0" w:line="240" w:lineRule="auto"/>
              <w:rPr>
                <w:b w:val="0"/>
                <w:sz w:val="20"/>
              </w:rPr>
            </w:pPr>
            <w:bookmarkStart w:id="0" w:name="h.fwvpjw869anz"/>
            <w:bookmarkEnd w:id="0"/>
            <w:r w:rsidRPr="009349EE">
              <w:rPr>
                <w:sz w:val="20"/>
              </w:rPr>
              <w:t>5</w:t>
            </w:r>
            <w:r w:rsidR="00102D9D" w:rsidRPr="009349EE">
              <w:rPr>
                <w:sz w:val="20"/>
              </w:rPr>
              <w:t>.1</w:t>
            </w:r>
          </w:p>
        </w:tc>
        <w:tc>
          <w:tcPr>
            <w:tcW w:w="429" w:type="pct"/>
            <w:shd w:val="clear" w:color="auto" w:fill="4BACC6" w:themeFill="accent5"/>
            <w:vAlign w:val="center"/>
          </w:tcPr>
          <w:p w:rsidR="00102D9D" w:rsidRPr="009349EE" w:rsidRDefault="00102D9D" w:rsidP="00CD1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9349EE">
              <w:rPr>
                <w:b/>
                <w:color w:val="FFFFFF" w:themeColor="background1"/>
                <w:sz w:val="20"/>
              </w:rPr>
              <w:t>Policy</w:t>
            </w:r>
          </w:p>
        </w:tc>
        <w:tc>
          <w:tcPr>
            <w:tcW w:w="1026" w:type="pct"/>
            <w:vAlign w:val="center"/>
            <w:hideMark/>
          </w:tcPr>
          <w:p w:rsidR="00102D9D" w:rsidRPr="009349EE" w:rsidRDefault="00102D9D" w:rsidP="00CD1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9349EE">
              <w:rPr>
                <w:b/>
                <w:sz w:val="20"/>
              </w:rPr>
              <w:t>Environmental Management Plan</w:t>
            </w:r>
          </w:p>
        </w:tc>
        <w:tc>
          <w:tcPr>
            <w:tcW w:w="2737" w:type="pct"/>
            <w:hideMark/>
          </w:tcPr>
          <w:p w:rsidR="00102D9D" w:rsidRPr="009349EE" w:rsidRDefault="00102D9D" w:rsidP="009349E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349EE">
              <w:rPr>
                <w:b/>
                <w:sz w:val="20"/>
                <w:lang w:eastAsia="en-AU"/>
              </w:rPr>
              <w:t>1 point</w:t>
            </w:r>
            <w:r w:rsidRPr="009349EE">
              <w:rPr>
                <w:sz w:val="20"/>
                <w:lang w:eastAsia="en-AU"/>
              </w:rPr>
              <w:t xml:space="preserve"> is</w:t>
            </w:r>
            <w:r w:rsidRPr="009349EE">
              <w:rPr>
                <w:rFonts w:eastAsia="FrutigerLT-Light"/>
                <w:sz w:val="20"/>
              </w:rPr>
              <w:t xml:space="preserve"> awarded where a comprehensive Environmental Management Plan (EMP)</w:t>
            </w:r>
            <w:r w:rsidR="009F2394" w:rsidRPr="009349EE">
              <w:rPr>
                <w:rFonts w:eastAsia="FrutigerLT-Light"/>
                <w:sz w:val="20"/>
              </w:rPr>
              <w:t>,</w:t>
            </w:r>
            <w:r w:rsidRPr="009349EE">
              <w:rPr>
                <w:rFonts w:eastAsia="FrutigerLT-Light"/>
                <w:sz w:val="20"/>
              </w:rPr>
              <w:t xml:space="preserve"> that addresses </w:t>
            </w:r>
            <w:r w:rsidR="009F2394" w:rsidRPr="009349EE">
              <w:rPr>
                <w:rFonts w:eastAsia="FrutigerLT-Light"/>
                <w:sz w:val="20"/>
              </w:rPr>
              <w:t xml:space="preserve">the </w:t>
            </w:r>
            <w:r w:rsidRPr="009349EE">
              <w:rPr>
                <w:rFonts w:eastAsia="FrutigerLT-Light"/>
                <w:sz w:val="20"/>
              </w:rPr>
              <w:t>operational impacts</w:t>
            </w:r>
            <w:r w:rsidR="009F2394" w:rsidRPr="009349EE">
              <w:rPr>
                <w:rFonts w:eastAsia="FrutigerLT-Light"/>
                <w:sz w:val="20"/>
              </w:rPr>
              <w:t xml:space="preserve"> of the facility,</w:t>
            </w:r>
            <w:r w:rsidRPr="009349EE">
              <w:rPr>
                <w:rFonts w:eastAsia="FrutigerLT-Light"/>
                <w:sz w:val="20"/>
              </w:rPr>
              <w:t xml:space="preserve"> has been in place</w:t>
            </w:r>
            <w:r w:rsidRPr="009349EE">
              <w:rPr>
                <w:sz w:val="20"/>
              </w:rPr>
              <w:t xml:space="preserve"> during the performance period</w:t>
            </w:r>
            <w:r w:rsidRPr="009349EE">
              <w:rPr>
                <w:i/>
                <w:sz w:val="20"/>
              </w:rPr>
              <w:t>.</w:t>
            </w:r>
          </w:p>
        </w:tc>
        <w:tc>
          <w:tcPr>
            <w:tcW w:w="518" w:type="pct"/>
            <w:vAlign w:val="center"/>
          </w:tcPr>
          <w:p w:rsidR="00102D9D" w:rsidRPr="009349EE" w:rsidRDefault="00CD1BE1" w:rsidP="009349E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>
              <w:rPr>
                <w:color w:val="4BACC6" w:themeColor="accent5"/>
                <w:sz w:val="20"/>
              </w:rPr>
              <w:t>[#</w:t>
            </w:r>
            <w:r w:rsidR="006B6775" w:rsidRPr="009349EE">
              <w:rPr>
                <w:color w:val="4BACC6" w:themeColor="accent5"/>
                <w:sz w:val="20"/>
              </w:rPr>
              <w:t>]</w:t>
            </w:r>
          </w:p>
        </w:tc>
      </w:tr>
      <w:tr w:rsidR="006B6775" w:rsidRPr="009A030E" w:rsidTr="00CD1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  <w:vAlign w:val="center"/>
          </w:tcPr>
          <w:p w:rsidR="006B6775" w:rsidRPr="009349EE" w:rsidRDefault="006B6775" w:rsidP="00CD1BE1">
            <w:pPr>
              <w:spacing w:after="0" w:line="240" w:lineRule="auto"/>
              <w:rPr>
                <w:b w:val="0"/>
                <w:sz w:val="20"/>
              </w:rPr>
            </w:pPr>
            <w:r w:rsidRPr="009349EE">
              <w:rPr>
                <w:sz w:val="20"/>
              </w:rPr>
              <w:t>5.2</w:t>
            </w:r>
          </w:p>
        </w:tc>
        <w:tc>
          <w:tcPr>
            <w:tcW w:w="429" w:type="pct"/>
            <w:shd w:val="clear" w:color="auto" w:fill="4BACC6" w:themeFill="accent5"/>
            <w:vAlign w:val="center"/>
          </w:tcPr>
          <w:p w:rsidR="006B6775" w:rsidRPr="009349EE" w:rsidRDefault="006B6775" w:rsidP="00CD1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9349EE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1026" w:type="pct"/>
            <w:vAlign w:val="center"/>
            <w:hideMark/>
          </w:tcPr>
          <w:p w:rsidR="006B6775" w:rsidRPr="009349EE" w:rsidRDefault="006B6775" w:rsidP="00CD1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9349EE">
              <w:rPr>
                <w:b/>
                <w:sz w:val="20"/>
              </w:rPr>
              <w:t>Formalised Management System</w:t>
            </w:r>
          </w:p>
        </w:tc>
        <w:tc>
          <w:tcPr>
            <w:tcW w:w="2737" w:type="pct"/>
            <w:hideMark/>
          </w:tcPr>
          <w:p w:rsidR="006B6775" w:rsidRPr="009349EE" w:rsidRDefault="006B6775" w:rsidP="009349E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 w:rsidRPr="009349EE">
              <w:rPr>
                <w:b/>
                <w:sz w:val="20"/>
                <w:lang w:eastAsia="en-AU"/>
              </w:rPr>
              <w:t>1 point</w:t>
            </w:r>
            <w:r w:rsidRPr="009349EE">
              <w:rPr>
                <w:sz w:val="20"/>
                <w:lang w:eastAsia="en-AU"/>
              </w:rPr>
              <w:t xml:space="preserve"> is awarded where: </w:t>
            </w:r>
          </w:p>
          <w:p w:rsidR="006B6775" w:rsidRPr="009349EE" w:rsidRDefault="006B6775" w:rsidP="009349EE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  <w:lang w:eastAsia="en-AU"/>
              </w:rPr>
            </w:pPr>
            <w:r w:rsidRPr="009349EE">
              <w:rPr>
                <w:rFonts w:cs="Arial"/>
                <w:sz w:val="20"/>
                <w:szCs w:val="22"/>
                <w:lang w:eastAsia="en-AU"/>
              </w:rPr>
              <w:t xml:space="preserve">Criteria 5.1 is achieved; and </w:t>
            </w:r>
          </w:p>
          <w:p w:rsidR="006B6775" w:rsidRPr="009349EE" w:rsidRDefault="006B6775" w:rsidP="009349EE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</w:rPr>
            </w:pPr>
            <w:r w:rsidRPr="009349EE">
              <w:rPr>
                <w:rFonts w:cs="Arial"/>
                <w:sz w:val="20"/>
                <w:szCs w:val="22"/>
              </w:rPr>
              <w:t>A systematic approach to planning, implementing and reviewing the EMP is in place during the performance period</w:t>
            </w:r>
            <w:r w:rsidRPr="009349EE">
              <w:rPr>
                <w:rFonts w:cs="Arial"/>
                <w:i/>
                <w:sz w:val="20"/>
                <w:szCs w:val="22"/>
              </w:rPr>
              <w:t>.</w:t>
            </w:r>
          </w:p>
        </w:tc>
        <w:tc>
          <w:tcPr>
            <w:tcW w:w="518" w:type="pct"/>
            <w:vAlign w:val="center"/>
          </w:tcPr>
          <w:p w:rsidR="006B6775" w:rsidRPr="009349EE" w:rsidRDefault="00CD1BE1" w:rsidP="009349E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>
              <w:rPr>
                <w:color w:val="4BACC6" w:themeColor="accent5"/>
                <w:sz w:val="20"/>
              </w:rPr>
              <w:t>[</w:t>
            </w:r>
            <w:r w:rsidR="006B6775" w:rsidRPr="009349EE">
              <w:rPr>
                <w:color w:val="4BACC6" w:themeColor="accent5"/>
                <w:sz w:val="20"/>
              </w:rPr>
              <w:t>#]</w:t>
            </w:r>
          </w:p>
        </w:tc>
      </w:tr>
      <w:tr w:rsidR="006B6775" w:rsidRPr="009A030E" w:rsidTr="00CD1BE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1" w:type="pct"/>
            <w:shd w:val="clear" w:color="auto" w:fill="FFFFFF" w:themeFill="background1"/>
            <w:vAlign w:val="center"/>
          </w:tcPr>
          <w:p w:rsidR="006B6775" w:rsidRPr="009349EE" w:rsidRDefault="006B6775" w:rsidP="00CD1BE1">
            <w:pPr>
              <w:spacing w:after="0" w:line="240" w:lineRule="auto"/>
              <w:rPr>
                <w:b w:val="0"/>
                <w:sz w:val="20"/>
              </w:rPr>
            </w:pPr>
            <w:r w:rsidRPr="009349EE">
              <w:rPr>
                <w:sz w:val="20"/>
              </w:rPr>
              <w:t>5.3</w:t>
            </w:r>
          </w:p>
        </w:tc>
        <w:tc>
          <w:tcPr>
            <w:tcW w:w="429" w:type="pct"/>
            <w:shd w:val="clear" w:color="auto" w:fill="4BACC6" w:themeFill="accent5"/>
            <w:vAlign w:val="center"/>
          </w:tcPr>
          <w:p w:rsidR="006B6775" w:rsidRPr="009349EE" w:rsidRDefault="006B6775" w:rsidP="00CD1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</w:rPr>
            </w:pPr>
            <w:r w:rsidRPr="009349EE">
              <w:rPr>
                <w:b/>
                <w:color w:val="FFFFFF" w:themeColor="background1"/>
                <w:sz w:val="20"/>
              </w:rPr>
              <w:t>Action</w:t>
            </w:r>
          </w:p>
        </w:tc>
        <w:tc>
          <w:tcPr>
            <w:tcW w:w="1026" w:type="pct"/>
            <w:vAlign w:val="center"/>
            <w:hideMark/>
          </w:tcPr>
          <w:p w:rsidR="006B6775" w:rsidRPr="009349EE" w:rsidRDefault="006B6775" w:rsidP="00CD1BE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9349EE">
              <w:rPr>
                <w:b/>
                <w:sz w:val="20"/>
              </w:rPr>
              <w:t xml:space="preserve">Third-party </w:t>
            </w:r>
            <w:r w:rsidR="00873A8E" w:rsidRPr="009349EE">
              <w:rPr>
                <w:b/>
                <w:sz w:val="20"/>
              </w:rPr>
              <w:t xml:space="preserve">Certification </w:t>
            </w:r>
            <w:r w:rsidRPr="009349EE">
              <w:rPr>
                <w:b/>
                <w:sz w:val="20"/>
              </w:rPr>
              <w:t>of Management System</w:t>
            </w:r>
          </w:p>
        </w:tc>
        <w:tc>
          <w:tcPr>
            <w:tcW w:w="2737" w:type="pct"/>
            <w:hideMark/>
          </w:tcPr>
          <w:p w:rsidR="006B6775" w:rsidRPr="009349EE" w:rsidRDefault="006B6775" w:rsidP="009349E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 w:rsidRPr="009349EE">
              <w:rPr>
                <w:b/>
                <w:sz w:val="20"/>
                <w:lang w:eastAsia="en-AU"/>
              </w:rPr>
              <w:t>1 point</w:t>
            </w:r>
            <w:r w:rsidRPr="009349EE">
              <w:rPr>
                <w:sz w:val="20"/>
                <w:lang w:eastAsia="en-AU"/>
              </w:rPr>
              <w:t xml:space="preserve"> is awarded where: </w:t>
            </w:r>
          </w:p>
          <w:p w:rsidR="006B6775" w:rsidRPr="009349EE" w:rsidRDefault="006B6775" w:rsidP="009349EE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  <w:lang w:eastAsia="en-AU"/>
              </w:rPr>
            </w:pPr>
            <w:r w:rsidRPr="009349EE">
              <w:rPr>
                <w:rFonts w:cs="Arial"/>
                <w:sz w:val="20"/>
                <w:szCs w:val="22"/>
                <w:lang w:eastAsia="en-AU"/>
              </w:rPr>
              <w:t xml:space="preserve">Criteria 5.2 is achieved; and </w:t>
            </w:r>
          </w:p>
          <w:p w:rsidR="006B6775" w:rsidRPr="009349EE" w:rsidRDefault="006B6775" w:rsidP="009349EE">
            <w:pPr>
              <w:pStyle w:val="L1dots"/>
              <w:spacing w:after="0"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sz w:val="20"/>
                <w:szCs w:val="22"/>
              </w:rPr>
            </w:pPr>
            <w:r w:rsidRPr="009349EE">
              <w:rPr>
                <w:rFonts w:cs="Arial"/>
                <w:sz w:val="20"/>
                <w:szCs w:val="22"/>
                <w:lang w:eastAsia="en-AU"/>
              </w:rPr>
              <w:t>The formalised management system, used to plan, implement and review the EMP, is certified by a recognised independent third-party organisation.</w:t>
            </w:r>
          </w:p>
        </w:tc>
        <w:tc>
          <w:tcPr>
            <w:tcW w:w="518" w:type="pct"/>
            <w:vAlign w:val="center"/>
          </w:tcPr>
          <w:p w:rsidR="006B6775" w:rsidRPr="009349EE" w:rsidRDefault="00CD1BE1" w:rsidP="009349EE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lang w:eastAsia="en-AU"/>
              </w:rPr>
            </w:pPr>
            <w:r>
              <w:rPr>
                <w:color w:val="4BACC6" w:themeColor="accent5"/>
                <w:sz w:val="20"/>
              </w:rPr>
              <w:t>[</w:t>
            </w:r>
            <w:r w:rsidR="006B6775" w:rsidRPr="009349EE">
              <w:rPr>
                <w:color w:val="4BACC6" w:themeColor="accent5"/>
                <w:sz w:val="20"/>
              </w:rPr>
              <w:t>#]</w:t>
            </w:r>
          </w:p>
        </w:tc>
      </w:tr>
    </w:tbl>
    <w:p w:rsidR="009E45D5" w:rsidRPr="009A030E" w:rsidRDefault="009E45D5" w:rsidP="00543FCE"/>
    <w:p w:rsidR="00223D44" w:rsidRPr="005E496B" w:rsidRDefault="00223D44" w:rsidP="00223D44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223D44" w:rsidRPr="005E496B" w:rsidTr="004800FC">
        <w:tc>
          <w:tcPr>
            <w:tcW w:w="3994" w:type="pct"/>
            <w:vAlign w:val="center"/>
          </w:tcPr>
          <w:p w:rsidR="00223D44" w:rsidRPr="005E496B" w:rsidRDefault="00223D44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223D44" w:rsidRPr="005E496B" w:rsidRDefault="00223D44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223D44" w:rsidRPr="005E496B" w:rsidTr="004800FC">
        <w:tc>
          <w:tcPr>
            <w:tcW w:w="3994" w:type="pct"/>
            <w:vAlign w:val="center"/>
          </w:tcPr>
          <w:p w:rsidR="00223D44" w:rsidRPr="005E496B" w:rsidRDefault="00223D44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223D44" w:rsidRPr="005E496B" w:rsidRDefault="00223D44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9A030E" w:rsidRDefault="001A76C9" w:rsidP="00543FCE">
      <w:bookmarkStart w:id="1" w:name="_GoBack"/>
      <w:bookmarkEnd w:id="1"/>
    </w:p>
    <w:p w:rsidR="0072577C" w:rsidRPr="009A030E" w:rsidRDefault="0072577C" w:rsidP="005B1A2D">
      <w:pPr>
        <w:pStyle w:val="Criterionsubheading"/>
        <w:sectPr w:rsidR="0072577C" w:rsidRPr="009A030E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AC7636" w:rsidRPr="00CD1BE1" w:rsidRDefault="00AC7636" w:rsidP="00AC7636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lastRenderedPageBreak/>
        <w:t>5.0 Initial certification</w:t>
      </w:r>
      <w:r w:rsidR="00873A8E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Timing</w:t>
      </w:r>
      <w:r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166"/>
        <w:gridCol w:w="1861"/>
      </w:tblGrid>
      <w:tr w:rsidR="00AC7636" w:rsidRPr="009A030E" w:rsidTr="009349EE">
        <w:tc>
          <w:tcPr>
            <w:tcW w:w="3969" w:type="pct"/>
            <w:shd w:val="clear" w:color="auto" w:fill="auto"/>
            <w:vAlign w:val="center"/>
          </w:tcPr>
          <w:p w:rsidR="0016256C" w:rsidRPr="009349EE" w:rsidRDefault="0016256C" w:rsidP="009349EE">
            <w:pPr>
              <w:spacing w:after="0"/>
              <w:rPr>
                <w:b/>
              </w:rPr>
            </w:pPr>
            <w:r w:rsidRPr="009349EE">
              <w:rPr>
                <w:b/>
              </w:rPr>
              <w:t>5.0.2 For Recertification</w:t>
            </w:r>
          </w:p>
          <w:p w:rsidR="00AC7636" w:rsidRPr="009A030E" w:rsidRDefault="0016256C" w:rsidP="009349EE">
            <w:pPr>
              <w:spacing w:after="0"/>
            </w:pPr>
            <w:r w:rsidRPr="009A030E">
              <w:t xml:space="preserve">Have the claimed credit criteria been demonstrated as having been achieved </w:t>
            </w:r>
            <w:r w:rsidRPr="009A030E">
              <w:rPr>
                <w:u w:val="single"/>
              </w:rPr>
              <w:t>for the entire</w:t>
            </w:r>
            <w:r w:rsidRPr="009A030E">
              <w:rPr>
                <w:i/>
              </w:rPr>
              <w:t xml:space="preserve"> </w:t>
            </w:r>
            <w:r w:rsidRPr="009A030E">
              <w:t>performance period?</w:t>
            </w:r>
          </w:p>
        </w:tc>
        <w:tc>
          <w:tcPr>
            <w:tcW w:w="1031" w:type="pct"/>
            <w:shd w:val="clear" w:color="auto" w:fill="auto"/>
          </w:tcPr>
          <w:p w:rsidR="00AC7636" w:rsidRPr="009A030E" w:rsidRDefault="00AC7636" w:rsidP="009349EE">
            <w:pPr>
              <w:spacing w:after="0"/>
              <w:jc w:val="center"/>
              <w:rPr>
                <w:rStyle w:val="Strong"/>
                <w:color w:val="4BACC6" w:themeColor="accent5"/>
              </w:rPr>
            </w:pPr>
          </w:p>
          <w:p w:rsidR="00AC7636" w:rsidRPr="009A030E" w:rsidRDefault="00AC7636" w:rsidP="009349EE">
            <w:pPr>
              <w:spacing w:after="0"/>
              <w:jc w:val="center"/>
              <w:rPr>
                <w:rFonts w:eastAsia="MS Gothic"/>
              </w:rPr>
            </w:pPr>
            <w:r w:rsidRPr="009A030E">
              <w:rPr>
                <w:rStyle w:val="Strong"/>
                <w:color w:val="4BACC6" w:themeColor="accent5"/>
              </w:rPr>
              <w:t>[Y/N]</w:t>
            </w:r>
          </w:p>
        </w:tc>
      </w:tr>
    </w:tbl>
    <w:p w:rsidR="00AC7636" w:rsidRPr="009A030E" w:rsidRDefault="00AC7636" w:rsidP="00AC7636"/>
    <w:p w:rsidR="00AC7636" w:rsidRPr="009A030E" w:rsidRDefault="00AC7636" w:rsidP="00AC7636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AC7636" w:rsidRPr="009A030E" w:rsidRDefault="00AC7636" w:rsidP="00AC7636">
      <w:r w:rsidRPr="009A030E">
        <w:t>Outline any issues you would like to highlight and clarify with the Assessment Panel.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AC7636" w:rsidRPr="009A030E" w:rsidTr="000940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AC7636" w:rsidRDefault="00AC7636" w:rsidP="000940E4"/>
          <w:p w:rsidR="00873A8E" w:rsidRDefault="00873A8E" w:rsidP="000940E4"/>
          <w:p w:rsidR="00873A8E" w:rsidRPr="009A030E" w:rsidRDefault="00873A8E" w:rsidP="000940E4"/>
        </w:tc>
      </w:tr>
    </w:tbl>
    <w:p w:rsidR="00AC7636" w:rsidRPr="009A030E" w:rsidRDefault="00AC7636" w:rsidP="00AC7636"/>
    <w:p w:rsidR="004A2F3C" w:rsidRPr="00CD1BE1" w:rsidRDefault="00EE192D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5</w:t>
      </w:r>
      <w:r w:rsidR="007D3ED6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.</w:t>
      </w:r>
      <w:r w:rsidR="002B5708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1</w:t>
      </w:r>
      <w:r w:rsidR="007D3ED6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="005B1A2D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Environmental Management Plan (EMP)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16256C" w:rsidRPr="0016256C" w:rsidTr="00102E7B">
        <w:tc>
          <w:tcPr>
            <w:tcW w:w="3994" w:type="pct"/>
            <w:vAlign w:val="center"/>
          </w:tcPr>
          <w:p w:rsidR="0016256C" w:rsidRDefault="0016256C" w:rsidP="0016256C">
            <w:pPr>
              <w:spacing w:after="0"/>
            </w:pPr>
            <w:r w:rsidRPr="0016256C">
              <w:t xml:space="preserve">The project achieved one (1) point for </w:t>
            </w:r>
            <w:r>
              <w:t xml:space="preserve">this criterion </w:t>
            </w:r>
            <w:r w:rsidRPr="0016256C">
              <w:t xml:space="preserve">in the previous Certification and </w:t>
            </w:r>
            <w:r w:rsidRPr="0016256C">
              <w:rPr>
                <w:b/>
              </w:rPr>
              <w:t>no changes</w:t>
            </w:r>
            <w:r w:rsidRPr="0016256C">
              <w:t xml:space="preserve"> have been made to the building </w:t>
            </w:r>
            <w:r>
              <w:t xml:space="preserve">and building </w:t>
            </w:r>
            <w:r w:rsidRPr="0016256C">
              <w:t>operation</w:t>
            </w:r>
            <w:r>
              <w:t>s</w:t>
            </w:r>
            <w:r w:rsidRPr="0016256C">
              <w:t xml:space="preserve"> during the performance period </w:t>
            </w:r>
            <w:r>
              <w:t xml:space="preserve">that would have an impact on the EMP, </w:t>
            </w:r>
            <w:r w:rsidRPr="0016256C">
              <w:t xml:space="preserve">the compliance requirements can be considered to be met. </w:t>
            </w:r>
          </w:p>
          <w:p w:rsidR="0016256C" w:rsidRPr="0016256C" w:rsidRDefault="0016256C" w:rsidP="0016256C">
            <w:pPr>
              <w:spacing w:after="0"/>
            </w:pPr>
          </w:p>
          <w:p w:rsidR="0016256C" w:rsidRPr="0016256C" w:rsidRDefault="00A747C8" w:rsidP="00A747C8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Complete requirement 5.1.4 only.</w:t>
            </w:r>
          </w:p>
        </w:tc>
        <w:sdt>
          <w:sdtPr>
            <w:rPr>
              <w:color w:val="4BACC6" w:themeColor="accent5"/>
            </w:rPr>
            <w:id w:val="-20541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16256C" w:rsidRPr="009349EE" w:rsidRDefault="0016256C" w:rsidP="0016256C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tc>
          </w:sdtContent>
        </w:sdt>
      </w:tr>
      <w:tr w:rsidR="0016256C" w:rsidRPr="0016256C" w:rsidTr="00102E7B">
        <w:tc>
          <w:tcPr>
            <w:tcW w:w="3994" w:type="pct"/>
            <w:vAlign w:val="center"/>
          </w:tcPr>
          <w:p w:rsidR="0016256C" w:rsidRDefault="0016256C" w:rsidP="0016256C">
            <w:pPr>
              <w:spacing w:after="0"/>
            </w:pPr>
            <w:r w:rsidRPr="0016256C">
              <w:t>One (1) point was not targeted / awarded in the previous Certification.</w:t>
            </w:r>
          </w:p>
          <w:p w:rsidR="0016256C" w:rsidRPr="0016256C" w:rsidRDefault="0016256C" w:rsidP="0016256C">
            <w:pPr>
              <w:spacing w:after="0"/>
            </w:pPr>
          </w:p>
          <w:p w:rsidR="0016256C" w:rsidRPr="0016256C" w:rsidRDefault="0016256C" w:rsidP="00A747C8">
            <w:pPr>
              <w:spacing w:after="0"/>
              <w:rPr>
                <w:b/>
              </w:rPr>
            </w:pPr>
            <w:r w:rsidRPr="0016256C">
              <w:rPr>
                <w:b/>
                <w:i/>
              </w:rPr>
              <w:t xml:space="preserve">Complete </w:t>
            </w:r>
            <w:r>
              <w:rPr>
                <w:b/>
                <w:i/>
              </w:rPr>
              <w:t xml:space="preserve">the below </w:t>
            </w:r>
            <w:r w:rsidRPr="0016256C">
              <w:rPr>
                <w:b/>
                <w:i/>
              </w:rPr>
              <w:t>section</w:t>
            </w:r>
            <w:r w:rsidR="00A747C8">
              <w:rPr>
                <w:b/>
                <w:i/>
              </w:rPr>
              <w:t>s</w:t>
            </w:r>
            <w:r w:rsidRPr="0016256C">
              <w:rPr>
                <w:b/>
                <w:i/>
              </w:rPr>
              <w:t xml:space="preserve"> 5.1</w:t>
            </w:r>
            <w:r w:rsidR="00A747C8">
              <w:rPr>
                <w:b/>
                <w:i/>
              </w:rPr>
              <w:t>.1 to 5.1.3</w:t>
            </w:r>
            <w:r>
              <w:rPr>
                <w:b/>
                <w:i/>
              </w:rPr>
              <w:t>.</w:t>
            </w:r>
            <w:r w:rsidRPr="0016256C">
              <w:rPr>
                <w:b/>
                <w:i/>
              </w:rPr>
              <w:t xml:space="preserve"> </w:t>
            </w:r>
          </w:p>
        </w:tc>
        <w:sdt>
          <w:sdtPr>
            <w:rPr>
              <w:color w:val="4BACC6" w:themeColor="accent5"/>
            </w:rPr>
            <w:id w:val="200061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16256C" w:rsidRPr="009349EE" w:rsidRDefault="0016256C" w:rsidP="0016256C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 w:cs="MS Gothic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16256C" w:rsidRPr="009A030E" w:rsidRDefault="0016256C" w:rsidP="009349EE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98"/>
        <w:gridCol w:w="4613"/>
        <w:gridCol w:w="1816"/>
      </w:tblGrid>
      <w:tr w:rsidR="00DF0E45" w:rsidRPr="009A030E" w:rsidTr="009349EE">
        <w:tc>
          <w:tcPr>
            <w:tcW w:w="3994" w:type="pct"/>
            <w:gridSpan w:val="2"/>
            <w:vAlign w:val="center"/>
          </w:tcPr>
          <w:p w:rsidR="00DF0E45" w:rsidRPr="009A030E" w:rsidRDefault="002B5708" w:rsidP="009349EE">
            <w:pPr>
              <w:spacing w:after="0"/>
            </w:pPr>
            <w:r w:rsidRPr="009A030E">
              <w:t xml:space="preserve">5.1.1 </w:t>
            </w:r>
            <w:r w:rsidR="00873A8E">
              <w:t>Has the</w:t>
            </w:r>
            <w:r w:rsidR="00102D9D" w:rsidRPr="009A030E">
              <w:t xml:space="preserve"> EMP </w:t>
            </w:r>
            <w:r w:rsidR="00873A8E">
              <w:t>(</w:t>
            </w:r>
            <w:r w:rsidR="00102D9D" w:rsidRPr="009A030E">
              <w:t>or equivalent documents</w:t>
            </w:r>
            <w:r w:rsidR="00973783" w:rsidRPr="009A030E">
              <w:t xml:space="preserve"> or systems) </w:t>
            </w:r>
            <w:r w:rsidR="00873A8E">
              <w:t xml:space="preserve">been implemented and in operation </w:t>
            </w:r>
            <w:r w:rsidR="00102D9D" w:rsidRPr="009A030E">
              <w:t xml:space="preserve">during the </w:t>
            </w:r>
            <w:r w:rsidR="00102D9D" w:rsidRPr="009A030E">
              <w:rPr>
                <w:i/>
              </w:rPr>
              <w:t>performance period</w:t>
            </w:r>
            <w:r w:rsidR="00102D9D" w:rsidRPr="009A030E">
              <w:t>?</w:t>
            </w:r>
          </w:p>
        </w:tc>
        <w:tc>
          <w:tcPr>
            <w:tcW w:w="1006" w:type="pct"/>
            <w:vAlign w:val="center"/>
          </w:tcPr>
          <w:p w:rsidR="00DF0E45" w:rsidRPr="009349EE" w:rsidRDefault="00973783" w:rsidP="009349EE">
            <w:pPr>
              <w:spacing w:after="0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349EE">
              <w:rPr>
                <w:rStyle w:val="Strong"/>
                <w:rFonts w:asciiTheme="minorHAnsi" w:hAnsiTheme="minorHAnsi" w:cstheme="minorHAnsi"/>
                <w:color w:val="4BACC6" w:themeColor="accent5"/>
              </w:rPr>
              <w:t>[Y/N]</w:t>
            </w:r>
          </w:p>
        </w:tc>
      </w:tr>
      <w:tr w:rsidR="00DF0E45" w:rsidRPr="009A030E" w:rsidTr="009349EE">
        <w:tc>
          <w:tcPr>
            <w:tcW w:w="3994" w:type="pct"/>
            <w:gridSpan w:val="2"/>
            <w:vAlign w:val="center"/>
          </w:tcPr>
          <w:p w:rsidR="00DF0E45" w:rsidRPr="009A030E" w:rsidRDefault="002B5708" w:rsidP="009349EE">
            <w:pPr>
              <w:spacing w:after="0"/>
            </w:pPr>
            <w:r w:rsidRPr="009A030E">
              <w:t xml:space="preserve">5.1.2 </w:t>
            </w:r>
            <w:r w:rsidR="00973783" w:rsidRPr="009A030E">
              <w:t xml:space="preserve">Does the </w:t>
            </w:r>
            <w:r w:rsidR="00873A8E">
              <w:t>EMP (</w:t>
            </w:r>
            <w:r w:rsidR="00973783" w:rsidRPr="009A030E">
              <w:t xml:space="preserve">or equivalent documents or systems), </w:t>
            </w:r>
            <w:r w:rsidR="00BC13DE" w:rsidRPr="009A030E">
              <w:t>cover environmental impacts arising from building operations</w:t>
            </w:r>
            <w:r w:rsidR="00796472" w:rsidRPr="009A030E">
              <w:t>,</w:t>
            </w:r>
            <w:r w:rsidR="00BC13DE" w:rsidRPr="009A030E">
              <w:t xml:space="preserve"> at least</w:t>
            </w:r>
            <w:r w:rsidR="00796472" w:rsidRPr="009A030E">
              <w:t xml:space="preserve"> for</w:t>
            </w:r>
            <w:r w:rsidR="00BC13DE" w:rsidRPr="009A030E">
              <w:t xml:space="preserve"> the base building</w:t>
            </w:r>
            <w:r w:rsidR="00796472" w:rsidRPr="009A030E">
              <w:t>(s)</w:t>
            </w:r>
            <w:r w:rsidR="00973783" w:rsidRPr="009A030E">
              <w:t xml:space="preserve"> for the site or sites seeking Green Star certification.</w:t>
            </w:r>
          </w:p>
          <w:p w:rsidR="00973783" w:rsidRPr="009A030E" w:rsidRDefault="00973783" w:rsidP="009349EE">
            <w:pPr>
              <w:spacing w:after="0"/>
            </w:pPr>
            <w:r w:rsidRPr="009A030E">
              <w:t>Note: these documents or systems may in part or full be managed by a third party e.g. an external facility management provider.</w:t>
            </w:r>
          </w:p>
        </w:tc>
        <w:tc>
          <w:tcPr>
            <w:tcW w:w="1006" w:type="pct"/>
            <w:vAlign w:val="center"/>
          </w:tcPr>
          <w:p w:rsidR="00DF0E45" w:rsidRPr="009A030E" w:rsidRDefault="00973783" w:rsidP="009349EE">
            <w:pPr>
              <w:spacing w:after="0"/>
              <w:jc w:val="center"/>
              <w:rPr>
                <w:b/>
              </w:rPr>
            </w:pPr>
            <w:r w:rsidRPr="009A030E">
              <w:rPr>
                <w:b/>
                <w:color w:val="4BACC6" w:themeColor="accent5"/>
              </w:rPr>
              <w:t>[Y/N]</w:t>
            </w:r>
          </w:p>
        </w:tc>
      </w:tr>
      <w:tr w:rsidR="003B2231" w:rsidRPr="009A030E" w:rsidTr="009349EE">
        <w:tc>
          <w:tcPr>
            <w:tcW w:w="5000" w:type="pct"/>
            <w:gridSpan w:val="3"/>
            <w:vAlign w:val="center"/>
          </w:tcPr>
          <w:p w:rsidR="003B2231" w:rsidRPr="009A030E" w:rsidRDefault="003B2231" w:rsidP="009349EE">
            <w:pPr>
              <w:spacing w:after="0"/>
            </w:pPr>
            <w:r w:rsidRPr="009A030E">
              <w:t>5.1.3 Minimum EMP Requirements</w:t>
            </w:r>
          </w:p>
          <w:p w:rsidR="003B2231" w:rsidRPr="009A030E" w:rsidRDefault="003B2231" w:rsidP="009349EE">
            <w:pPr>
              <w:spacing w:after="0"/>
            </w:pPr>
            <w:r w:rsidRPr="009A030E">
              <w:t xml:space="preserve">Describe and reference how or where the EMP or equivalent document(s) or system(s), cover the following as a minimum: </w:t>
            </w:r>
          </w:p>
          <w:p w:rsidR="003B2231" w:rsidRPr="009A030E" w:rsidRDefault="003B2231" w:rsidP="009349EE">
            <w:pPr>
              <w:spacing w:after="0"/>
            </w:pPr>
            <w:r w:rsidRPr="009A030E">
              <w:t>(</w:t>
            </w:r>
            <w:r w:rsidR="00E827B5" w:rsidRPr="009A030E">
              <w:t>R</w:t>
            </w:r>
            <w:r w:rsidRPr="009A030E">
              <w:t>efer to supporting evidence e.g. system, document, section, page no. paragraph no.)</w:t>
            </w:r>
          </w:p>
        </w:tc>
      </w:tr>
      <w:tr w:rsidR="00BC13DE" w:rsidRPr="009A030E" w:rsidTr="009349EE">
        <w:tc>
          <w:tcPr>
            <w:tcW w:w="1439" w:type="pct"/>
            <w:vAlign w:val="center"/>
          </w:tcPr>
          <w:p w:rsidR="00BC13DE" w:rsidRPr="009A030E" w:rsidRDefault="00BC13DE" w:rsidP="009349EE">
            <w:pPr>
              <w:spacing w:after="0"/>
            </w:pPr>
            <w:r w:rsidRPr="009A030E">
              <w:t>a. Cover building operations, including the management of subcontractors</w:t>
            </w:r>
            <w:r w:rsidR="00873A8E">
              <w:t>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BC13DE" w:rsidRPr="009A030E" w:rsidRDefault="00BC13DE" w:rsidP="009349EE">
            <w:pPr>
              <w:spacing w:after="0"/>
            </w:pPr>
          </w:p>
        </w:tc>
      </w:tr>
      <w:tr w:rsidR="00BC13DE" w:rsidRPr="009A030E" w:rsidTr="009349EE">
        <w:tc>
          <w:tcPr>
            <w:tcW w:w="5000" w:type="pct"/>
            <w:gridSpan w:val="3"/>
          </w:tcPr>
          <w:p w:rsidR="00AC7636" w:rsidRPr="009A030E" w:rsidRDefault="00AC7636" w:rsidP="009349EE">
            <w:pPr>
              <w:spacing w:after="0"/>
            </w:pPr>
            <w:r w:rsidRPr="009A030E">
              <w:t>b. Describe whether or how the EMP or equivalent document(s) or system(s):</w:t>
            </w:r>
          </w:p>
          <w:p w:rsidR="00AC7636" w:rsidRPr="009A030E" w:rsidRDefault="00AC7636" w:rsidP="009349EE">
            <w:pPr>
              <w:pStyle w:val="L1dots"/>
              <w:spacing w:after="0"/>
              <w:jc w:val="left"/>
              <w:rPr>
                <w:rFonts w:cs="Arial"/>
              </w:rPr>
            </w:pPr>
            <w:r w:rsidRPr="009A030E">
              <w:rPr>
                <w:rFonts w:cs="Arial"/>
              </w:rPr>
              <w:t>identify (the below minimum) environmental aspects and impacts that relate to the operation of the building;</w:t>
            </w:r>
          </w:p>
          <w:p w:rsidR="00AC7636" w:rsidRPr="009A030E" w:rsidRDefault="00AC7636" w:rsidP="009349EE">
            <w:pPr>
              <w:pStyle w:val="L1dots"/>
              <w:spacing w:after="0"/>
              <w:jc w:val="left"/>
              <w:rPr>
                <w:rFonts w:cs="Arial"/>
              </w:rPr>
            </w:pPr>
            <w:r w:rsidRPr="009A030E">
              <w:rPr>
                <w:rFonts w:cs="Arial"/>
              </w:rPr>
              <w:lastRenderedPageBreak/>
              <w:t>identify measures to effectively manage those environmental impacts, achieve identified opportunities; and</w:t>
            </w:r>
          </w:p>
          <w:p w:rsidR="00AC7636" w:rsidRPr="009A030E" w:rsidRDefault="00AC7636" w:rsidP="009349EE">
            <w:pPr>
              <w:pStyle w:val="L1dots"/>
              <w:spacing w:after="0"/>
              <w:jc w:val="left"/>
              <w:rPr>
                <w:rFonts w:cs="Arial"/>
              </w:rPr>
            </w:pPr>
            <w:r w:rsidRPr="009A030E">
              <w:rPr>
                <w:rFonts w:cs="Arial"/>
              </w:rPr>
              <w:t>meet the environmental management objectives</w:t>
            </w:r>
            <w:r w:rsidR="00873A8E">
              <w:rPr>
                <w:rFonts w:cs="Arial"/>
              </w:rPr>
              <w:t xml:space="preserve"> for the below items:</w:t>
            </w:r>
          </w:p>
          <w:p w:rsidR="00BC13DE" w:rsidRPr="009A030E" w:rsidRDefault="00E827B5" w:rsidP="009349EE">
            <w:pPr>
              <w:spacing w:after="0"/>
            </w:pPr>
            <w:r w:rsidRPr="009A030E">
              <w:t>(R</w:t>
            </w:r>
            <w:r w:rsidR="00AC7636" w:rsidRPr="009A030E">
              <w:t>efer to supporting evidence e.g. attached document, section, page no. paragraph no.)</w:t>
            </w:r>
          </w:p>
        </w:tc>
      </w:tr>
      <w:tr w:rsidR="00675AE6" w:rsidRPr="009A030E" w:rsidTr="009349EE">
        <w:tc>
          <w:tcPr>
            <w:tcW w:w="1439" w:type="pct"/>
            <w:vAlign w:val="center"/>
          </w:tcPr>
          <w:p w:rsidR="004A2F3C" w:rsidRPr="009A030E" w:rsidRDefault="00BC13DE" w:rsidP="009349EE">
            <w:pPr>
              <w:spacing w:after="0"/>
            </w:pPr>
            <w:r w:rsidRPr="009A030E">
              <w:lastRenderedPageBreak/>
              <w:t xml:space="preserve">b.i. </w:t>
            </w:r>
            <w:r w:rsidR="00D90EBB" w:rsidRPr="009A030E">
              <w:t>Energy use and GHG emissions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9349EE">
            <w:pPr>
              <w:spacing w:after="0"/>
            </w:pPr>
          </w:p>
        </w:tc>
      </w:tr>
      <w:tr w:rsidR="00675AE6" w:rsidRPr="009A030E" w:rsidTr="009349EE">
        <w:tc>
          <w:tcPr>
            <w:tcW w:w="1439" w:type="pct"/>
            <w:vAlign w:val="center"/>
          </w:tcPr>
          <w:p w:rsidR="004A2F3C" w:rsidRPr="009A030E" w:rsidRDefault="00BC13DE" w:rsidP="009349EE">
            <w:pPr>
              <w:spacing w:after="0"/>
            </w:pPr>
            <w:r w:rsidRPr="009A030E">
              <w:t>b.ii.</w:t>
            </w:r>
            <w:r w:rsidR="00636881" w:rsidRPr="009A030E">
              <w:t xml:space="preserve"> </w:t>
            </w:r>
            <w:r w:rsidR="00D90EBB" w:rsidRPr="009A030E">
              <w:t>Potable water use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9349EE">
            <w:pPr>
              <w:spacing w:after="0"/>
            </w:pPr>
          </w:p>
        </w:tc>
      </w:tr>
      <w:tr w:rsidR="00675AE6" w:rsidRPr="009A030E" w:rsidTr="009349EE">
        <w:tc>
          <w:tcPr>
            <w:tcW w:w="1439" w:type="pct"/>
            <w:vAlign w:val="center"/>
          </w:tcPr>
          <w:p w:rsidR="004A2F3C" w:rsidRPr="009A030E" w:rsidRDefault="00BC13DE" w:rsidP="009349EE">
            <w:pPr>
              <w:spacing w:after="0"/>
            </w:pPr>
            <w:r w:rsidRPr="009A030E">
              <w:t xml:space="preserve">b.iii. </w:t>
            </w:r>
            <w:r w:rsidR="00D90EBB" w:rsidRPr="009A030E">
              <w:t>Operational waste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9349EE">
            <w:pPr>
              <w:spacing w:after="0"/>
            </w:pPr>
          </w:p>
        </w:tc>
      </w:tr>
      <w:tr w:rsidR="00675AE6" w:rsidRPr="009A030E" w:rsidTr="009349EE">
        <w:tc>
          <w:tcPr>
            <w:tcW w:w="1439" w:type="pct"/>
            <w:vAlign w:val="center"/>
          </w:tcPr>
          <w:p w:rsidR="004A2F3C" w:rsidRPr="009A030E" w:rsidRDefault="00A53705" w:rsidP="009349EE">
            <w:pPr>
              <w:spacing w:after="0"/>
            </w:pPr>
            <w:r w:rsidRPr="009A030E">
              <w:t xml:space="preserve">b.iv. </w:t>
            </w:r>
            <w:r w:rsidR="00D90EBB" w:rsidRPr="009A030E">
              <w:t>Vegetation</w:t>
            </w:r>
            <w:r w:rsidR="00873A8E">
              <w:t>;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9349EE">
            <w:pPr>
              <w:spacing w:after="0"/>
            </w:pPr>
          </w:p>
        </w:tc>
      </w:tr>
      <w:tr w:rsidR="00675AE6" w:rsidRPr="009A030E" w:rsidTr="009349EE">
        <w:tc>
          <w:tcPr>
            <w:tcW w:w="1439" w:type="pct"/>
            <w:vAlign w:val="center"/>
          </w:tcPr>
          <w:p w:rsidR="004A2F3C" w:rsidRPr="009A030E" w:rsidRDefault="00A53705" w:rsidP="009349EE">
            <w:pPr>
              <w:spacing w:after="0"/>
            </w:pPr>
            <w:r w:rsidRPr="009A030E">
              <w:t xml:space="preserve">b.v. </w:t>
            </w:r>
            <w:r w:rsidR="00A275AC" w:rsidRPr="009A030E">
              <w:t>Sewerage and stormwater</w:t>
            </w:r>
            <w:r w:rsidR="00873A8E">
              <w:t>; and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675AE6" w:rsidRPr="009A030E" w:rsidRDefault="00675AE6" w:rsidP="009349EE">
            <w:pPr>
              <w:spacing w:after="0"/>
            </w:pPr>
          </w:p>
        </w:tc>
      </w:tr>
      <w:tr w:rsidR="00A275AC" w:rsidRPr="009A030E" w:rsidTr="009349EE">
        <w:tc>
          <w:tcPr>
            <w:tcW w:w="1439" w:type="pct"/>
            <w:vAlign w:val="center"/>
          </w:tcPr>
          <w:p w:rsidR="00A275AC" w:rsidRPr="009A030E" w:rsidRDefault="00A53705" w:rsidP="009349EE">
            <w:pPr>
              <w:spacing w:after="0"/>
            </w:pPr>
            <w:r w:rsidRPr="009A030E">
              <w:t xml:space="preserve">b.vi. </w:t>
            </w:r>
            <w:r w:rsidR="00A275AC" w:rsidRPr="009A030E">
              <w:t xml:space="preserve">Please note other relevant issues included </w:t>
            </w:r>
            <w:r w:rsidR="00FB145F" w:rsidRPr="009A030E">
              <w:t xml:space="preserve">in the EMP </w:t>
            </w:r>
            <w:r w:rsidR="00A275AC" w:rsidRPr="009A030E">
              <w:t>[not essential</w:t>
            </w:r>
            <w:r w:rsidR="00B95C4C" w:rsidRPr="009A030E">
              <w:t xml:space="preserve"> for compliance</w:t>
            </w:r>
            <w:r w:rsidR="00A275AC" w:rsidRPr="009A030E">
              <w:t>]</w:t>
            </w:r>
            <w:r w:rsidR="00873A8E">
              <w:t>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A275AC" w:rsidRPr="009A030E" w:rsidRDefault="00A275AC" w:rsidP="009349EE">
            <w:pPr>
              <w:spacing w:after="0"/>
            </w:pPr>
          </w:p>
        </w:tc>
      </w:tr>
      <w:tr w:rsidR="000F321D" w:rsidRPr="009A030E" w:rsidTr="009349EE">
        <w:tc>
          <w:tcPr>
            <w:tcW w:w="1439" w:type="pct"/>
            <w:vAlign w:val="center"/>
          </w:tcPr>
          <w:p w:rsidR="000F321D" w:rsidRPr="009A030E" w:rsidRDefault="000F321D" w:rsidP="009349EE">
            <w:pPr>
              <w:spacing w:after="0"/>
            </w:pPr>
            <w:r w:rsidRPr="009A030E">
              <w:t>c. Identify opportunities for ongoing improvement.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0F321D" w:rsidRPr="009A030E" w:rsidRDefault="000F321D" w:rsidP="009349EE">
            <w:pPr>
              <w:spacing w:after="0"/>
            </w:pPr>
          </w:p>
        </w:tc>
      </w:tr>
      <w:tr w:rsidR="000F321D" w:rsidRPr="009A030E" w:rsidTr="009349EE">
        <w:tc>
          <w:tcPr>
            <w:tcW w:w="1439" w:type="pct"/>
            <w:vAlign w:val="center"/>
          </w:tcPr>
          <w:p w:rsidR="000F321D" w:rsidRPr="009A030E" w:rsidRDefault="000F321D" w:rsidP="009349EE">
            <w:pPr>
              <w:spacing w:after="0"/>
            </w:pPr>
            <w:r w:rsidRPr="009A030E">
              <w:t>d. Must be reviewed at least once a year.</w:t>
            </w:r>
          </w:p>
        </w:tc>
        <w:tc>
          <w:tcPr>
            <w:tcW w:w="3561" w:type="pct"/>
            <w:gridSpan w:val="2"/>
            <w:shd w:val="clear" w:color="auto" w:fill="F2F2F2" w:themeFill="background1" w:themeFillShade="F2"/>
          </w:tcPr>
          <w:p w:rsidR="000F321D" w:rsidRPr="009A030E" w:rsidRDefault="000F321D" w:rsidP="009349EE">
            <w:pPr>
              <w:spacing w:after="0"/>
            </w:pPr>
          </w:p>
        </w:tc>
      </w:tr>
    </w:tbl>
    <w:p w:rsidR="00A747C8" w:rsidRDefault="00A747C8" w:rsidP="009349EE">
      <w:pPr>
        <w:spacing w:after="0"/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A747C8" w:rsidRPr="00390A0A" w:rsidTr="009F603C">
        <w:tc>
          <w:tcPr>
            <w:tcW w:w="2500" w:type="pct"/>
            <w:vAlign w:val="center"/>
          </w:tcPr>
          <w:p w:rsidR="00A747C8" w:rsidRPr="00390A0A" w:rsidRDefault="00A747C8" w:rsidP="00A747C8">
            <w:pPr>
              <w:pStyle w:val="Heading3"/>
              <w:spacing w:after="0" w:line="240" w:lineRule="auto"/>
              <w:rPr>
                <w:rStyle w:val="Strong"/>
                <w:rFonts w:eastAsiaTheme="minorHAnsi" w:cs="Arial"/>
                <w:b/>
                <w:bCs/>
                <w:color w:val="4BACC6" w:themeColor="accent5"/>
              </w:rPr>
            </w:pPr>
            <w:r>
              <w:rPr>
                <w:rFonts w:cs="Arial"/>
              </w:rPr>
              <w:t xml:space="preserve">5.1.4  </w:t>
            </w:r>
            <w:r w:rsidRPr="00B942C7">
              <w:rPr>
                <w:b w:val="0"/>
              </w:rPr>
              <w:t xml:space="preserve">Describe the review process to assess the success of the </w:t>
            </w:r>
            <w:r>
              <w:rPr>
                <w:b w:val="0"/>
              </w:rPr>
              <w:t>Environmental Management Plan</w:t>
            </w:r>
            <w:r w:rsidRPr="00B942C7">
              <w:rPr>
                <w:b w:val="0"/>
              </w:rPr>
              <w:t xml:space="preserve"> and make improvements, based on lessons learned.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:rsidR="00A747C8" w:rsidRPr="00390A0A" w:rsidRDefault="00A747C8" w:rsidP="009F603C">
            <w:pPr>
              <w:pStyle w:val="Heading3"/>
              <w:spacing w:after="0" w:line="240" w:lineRule="auto"/>
              <w:rPr>
                <w:rFonts w:cs="Arial"/>
              </w:rPr>
            </w:pPr>
          </w:p>
        </w:tc>
      </w:tr>
    </w:tbl>
    <w:p w:rsidR="004C599C" w:rsidRPr="004C599C" w:rsidRDefault="004C599C" w:rsidP="004C599C">
      <w:pPr>
        <w:spacing w:before="240"/>
      </w:pPr>
      <w:r w:rsidRPr="004C599C"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599C" w:rsidRPr="004C599C" w:rsidTr="00181456">
        <w:tc>
          <w:tcPr>
            <w:tcW w:w="3739" w:type="pct"/>
            <w:shd w:val="clear" w:color="auto" w:fill="B6DDE8" w:themeFill="accent5" w:themeFillTint="66"/>
            <w:vAlign w:val="center"/>
          </w:tcPr>
          <w:p w:rsidR="004C599C" w:rsidRPr="004C599C" w:rsidRDefault="004C599C" w:rsidP="004C599C">
            <w:pPr>
              <w:spacing w:after="0"/>
              <w:rPr>
                <w:b/>
              </w:rPr>
            </w:pPr>
            <w:r w:rsidRPr="004C599C">
              <w:rPr>
                <w:b/>
              </w:rPr>
              <w:t>Supporting Documentation</w:t>
            </w:r>
          </w:p>
          <w:p w:rsidR="004C599C" w:rsidRPr="004C599C" w:rsidRDefault="004C599C" w:rsidP="004C599C">
            <w:pPr>
              <w:spacing w:after="0"/>
            </w:pPr>
            <w:r w:rsidRPr="004C599C"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599C" w:rsidRPr="004C599C" w:rsidRDefault="004C599C" w:rsidP="004C599C">
            <w:pPr>
              <w:spacing w:after="0"/>
              <w:jc w:val="center"/>
              <w:rPr>
                <w:b/>
              </w:rPr>
            </w:pPr>
            <w:r w:rsidRPr="004C599C">
              <w:rPr>
                <w:b/>
              </w:rPr>
              <w:t>Reference</w:t>
            </w:r>
          </w:p>
          <w:p w:rsidR="004C599C" w:rsidRPr="004C599C" w:rsidRDefault="004C599C" w:rsidP="004C599C">
            <w:pPr>
              <w:spacing w:after="0"/>
              <w:jc w:val="center"/>
            </w:pPr>
            <w:r w:rsidRPr="004C599C">
              <w:t>(Page no. or section)</w:t>
            </w:r>
          </w:p>
        </w:tc>
      </w:tr>
      <w:tr w:rsidR="004C599C" w:rsidRPr="004C599C" w:rsidTr="00181456">
        <w:tc>
          <w:tcPr>
            <w:tcW w:w="3739" w:type="pct"/>
            <w:vAlign w:val="center"/>
          </w:tcPr>
          <w:p w:rsidR="004C599C" w:rsidRPr="004C599C" w:rsidRDefault="00873A8E" w:rsidP="004C599C">
            <w:pPr>
              <w:spacing w:after="0"/>
              <w:rPr>
                <w:i/>
              </w:rPr>
            </w:pPr>
            <w:r w:rsidRPr="004C599C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599C" w:rsidRPr="004C599C" w:rsidRDefault="004C599C" w:rsidP="00DB3FAB">
            <w:pPr>
              <w:spacing w:after="0"/>
              <w:jc w:val="center"/>
            </w:pPr>
            <w:r w:rsidRPr="004C599C">
              <w:rPr>
                <w:color w:val="4BACC6" w:themeColor="accent5"/>
              </w:rPr>
              <w:t>[####]</w:t>
            </w:r>
          </w:p>
        </w:tc>
      </w:tr>
      <w:tr w:rsidR="004C599C" w:rsidRPr="004C599C" w:rsidTr="00181456">
        <w:tc>
          <w:tcPr>
            <w:tcW w:w="3739" w:type="pct"/>
            <w:vAlign w:val="center"/>
          </w:tcPr>
          <w:p w:rsidR="004C599C" w:rsidRPr="004C599C" w:rsidRDefault="00873A8E" w:rsidP="004C599C">
            <w:pPr>
              <w:spacing w:after="0"/>
            </w:pPr>
            <w:r w:rsidRPr="004C599C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4C599C" w:rsidRPr="004C599C" w:rsidRDefault="004C599C" w:rsidP="00DB3FAB">
            <w:pPr>
              <w:spacing w:after="0"/>
              <w:jc w:val="center"/>
            </w:pPr>
            <w:r w:rsidRPr="004C599C">
              <w:rPr>
                <w:color w:val="4BACC6" w:themeColor="accent5"/>
              </w:rPr>
              <w:t>[####]</w:t>
            </w:r>
          </w:p>
        </w:tc>
      </w:tr>
    </w:tbl>
    <w:p w:rsidR="00B95C4C" w:rsidRPr="009A030E" w:rsidRDefault="00B95C4C" w:rsidP="00B95C4C"/>
    <w:p w:rsidR="0016256C" w:rsidRDefault="0016256C">
      <w:pPr>
        <w:spacing w:after="0" w:line="240" w:lineRule="auto"/>
        <w:rPr>
          <w:rFonts w:eastAsiaTheme="majorEastAsia"/>
          <w:b/>
          <w:bCs/>
        </w:rPr>
      </w:pPr>
      <w:r>
        <w:br w:type="page"/>
      </w:r>
    </w:p>
    <w:p w:rsidR="00354A98" w:rsidRPr="009A030E" w:rsidRDefault="00354A98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354A98" w:rsidRPr="009A030E" w:rsidRDefault="00354A98" w:rsidP="00354A98">
      <w:r w:rsidRPr="009A030E">
        <w:t xml:space="preserve">Outline any issues you would like to highlight and clarify with the </w:t>
      </w:r>
      <w:r w:rsidR="00CD1BE1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9A030E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Default="00354A98" w:rsidP="00B95C4C"/>
          <w:p w:rsidR="00873A8E" w:rsidRDefault="00873A8E" w:rsidP="00B95C4C"/>
          <w:p w:rsidR="00873A8E" w:rsidRPr="009A030E" w:rsidRDefault="00873A8E" w:rsidP="00B95C4C"/>
        </w:tc>
      </w:tr>
    </w:tbl>
    <w:p w:rsidR="00B057D3" w:rsidRPr="009A030E" w:rsidRDefault="00B057D3"/>
    <w:p w:rsidR="004A2F3C" w:rsidRPr="00CD1BE1" w:rsidRDefault="00EE192D" w:rsidP="00C76E9E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5</w:t>
      </w:r>
      <w:r w:rsidR="00E1023F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.2</w:t>
      </w:r>
      <w:r w:rsidR="00D532C3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="00120507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formalised </w:t>
      </w:r>
      <w:r w:rsidR="00D532C3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Management System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16256C" w:rsidRPr="0016256C" w:rsidTr="00102E7B">
        <w:tc>
          <w:tcPr>
            <w:tcW w:w="3994" w:type="pct"/>
            <w:vAlign w:val="center"/>
          </w:tcPr>
          <w:p w:rsidR="0016256C" w:rsidRDefault="0016256C" w:rsidP="0016256C">
            <w:pPr>
              <w:spacing w:after="0"/>
            </w:pPr>
            <w:r w:rsidRPr="0016256C">
              <w:t>The project achieved one (1) point for</w:t>
            </w:r>
            <w:r>
              <w:t xml:space="preserve"> this criterion </w:t>
            </w:r>
            <w:r w:rsidRPr="0016256C">
              <w:t xml:space="preserve">in the previous Certification and </w:t>
            </w:r>
            <w:r w:rsidRPr="0016256C">
              <w:rPr>
                <w:b/>
              </w:rPr>
              <w:t>no changes</w:t>
            </w:r>
            <w:r w:rsidRPr="0016256C">
              <w:t xml:space="preserve"> have been made to the</w:t>
            </w:r>
            <w:r>
              <w:t xml:space="preserve"> formalised management system during the </w:t>
            </w:r>
            <w:r w:rsidRPr="0016256C">
              <w:t>performance period</w:t>
            </w:r>
            <w:r>
              <w:t xml:space="preserve"> that would have an impact on the EMP,</w:t>
            </w:r>
            <w:r w:rsidRPr="0016256C">
              <w:t xml:space="preserve"> the compliance requirements can be considered to be met. </w:t>
            </w:r>
          </w:p>
          <w:p w:rsidR="0016256C" w:rsidRPr="0016256C" w:rsidRDefault="0016256C" w:rsidP="0016256C">
            <w:pPr>
              <w:spacing w:after="0"/>
            </w:pPr>
          </w:p>
          <w:p w:rsidR="0016256C" w:rsidRPr="0016256C" w:rsidRDefault="00A747C8">
            <w:pPr>
              <w:spacing w:after="0"/>
              <w:rPr>
                <w:b/>
                <w:i/>
              </w:rPr>
            </w:pPr>
            <w:r w:rsidRPr="0016256C">
              <w:rPr>
                <w:b/>
                <w:i/>
              </w:rPr>
              <w:t>Complete</w:t>
            </w:r>
            <w:r>
              <w:rPr>
                <w:b/>
                <w:i/>
              </w:rPr>
              <w:t xml:space="preserve"> the below</w:t>
            </w:r>
            <w:r w:rsidRPr="0016256C">
              <w:rPr>
                <w:b/>
                <w:i/>
              </w:rPr>
              <w:t xml:space="preserve"> section</w:t>
            </w:r>
            <w:r>
              <w:rPr>
                <w:b/>
                <w:i/>
              </w:rPr>
              <w:t>s</w:t>
            </w:r>
            <w:r w:rsidRPr="0016256C">
              <w:rPr>
                <w:b/>
                <w:i/>
              </w:rPr>
              <w:t xml:space="preserve"> 5.2</w:t>
            </w:r>
            <w:r>
              <w:rPr>
                <w:b/>
                <w:i/>
              </w:rPr>
              <w:t>.2b and 5.2.2e.</w:t>
            </w:r>
          </w:p>
        </w:tc>
        <w:sdt>
          <w:sdtPr>
            <w:rPr>
              <w:color w:val="56B3D0"/>
            </w:rPr>
            <w:id w:val="1830786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16256C" w:rsidRPr="0016256C" w:rsidRDefault="0016256C" w:rsidP="0016256C">
                <w:pPr>
                  <w:spacing w:after="0"/>
                  <w:jc w:val="center"/>
                  <w:rPr>
                    <w:color w:val="56B3D0"/>
                  </w:rPr>
                </w:pPr>
                <w:r w:rsidRPr="0016256C">
                  <w:rPr>
                    <w:rFonts w:hint="eastAsia"/>
                    <w:color w:val="56B3D0"/>
                  </w:rPr>
                  <w:t>☐</w:t>
                </w:r>
              </w:p>
            </w:tc>
          </w:sdtContent>
        </w:sdt>
      </w:tr>
      <w:tr w:rsidR="0016256C" w:rsidRPr="0016256C" w:rsidTr="00102E7B">
        <w:tc>
          <w:tcPr>
            <w:tcW w:w="3994" w:type="pct"/>
            <w:vAlign w:val="center"/>
          </w:tcPr>
          <w:p w:rsidR="0016256C" w:rsidRDefault="0016256C" w:rsidP="0016256C">
            <w:pPr>
              <w:spacing w:after="0"/>
            </w:pPr>
            <w:r w:rsidRPr="0016256C">
              <w:t>One (1) point was not targeted / awarded in the previous Certification.</w:t>
            </w:r>
          </w:p>
          <w:p w:rsidR="0016256C" w:rsidRPr="0016256C" w:rsidRDefault="0016256C" w:rsidP="0016256C">
            <w:pPr>
              <w:spacing w:after="0"/>
            </w:pPr>
          </w:p>
          <w:p w:rsidR="0016256C" w:rsidRPr="0016256C" w:rsidRDefault="0016256C">
            <w:pPr>
              <w:spacing w:after="0"/>
              <w:rPr>
                <w:b/>
              </w:rPr>
            </w:pPr>
            <w:r w:rsidRPr="0016256C">
              <w:rPr>
                <w:b/>
                <w:i/>
              </w:rPr>
              <w:t>Complete</w:t>
            </w:r>
            <w:r>
              <w:rPr>
                <w:b/>
                <w:i/>
              </w:rPr>
              <w:t xml:space="preserve"> the below</w:t>
            </w:r>
            <w:r w:rsidRPr="0016256C">
              <w:rPr>
                <w:b/>
                <w:i/>
              </w:rPr>
              <w:t xml:space="preserve"> section </w:t>
            </w:r>
            <w:r w:rsidR="009B1125">
              <w:rPr>
                <w:b/>
                <w:i/>
              </w:rPr>
              <w:t>5.2.1 and 5.2.2</w:t>
            </w:r>
            <w:r w:rsidRPr="0016256C">
              <w:rPr>
                <w:b/>
                <w:i/>
              </w:rPr>
              <w:t xml:space="preserve"> </w:t>
            </w:r>
          </w:p>
        </w:tc>
        <w:sdt>
          <w:sdtPr>
            <w:rPr>
              <w:color w:val="56B3D0"/>
            </w:rPr>
            <w:id w:val="1455598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16256C" w:rsidRPr="0016256C" w:rsidRDefault="0016256C" w:rsidP="0016256C">
                <w:pPr>
                  <w:spacing w:after="0"/>
                  <w:jc w:val="center"/>
                  <w:rPr>
                    <w:color w:val="56B3D0"/>
                  </w:rPr>
                </w:pPr>
                <w:r w:rsidRPr="0016256C">
                  <w:rPr>
                    <w:rFonts w:ascii="Segoe UI Symbol" w:hAnsi="Segoe UI Symbol" w:cs="Segoe UI Symbol"/>
                    <w:color w:val="56B3D0"/>
                  </w:rPr>
                  <w:t>☐</w:t>
                </w:r>
              </w:p>
            </w:tc>
          </w:sdtContent>
        </w:sdt>
      </w:tr>
    </w:tbl>
    <w:p w:rsidR="0016256C" w:rsidRPr="009A030E" w:rsidRDefault="0016256C" w:rsidP="009349EE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4109A5" w:rsidRPr="009A030E" w:rsidTr="009349EE">
        <w:trPr>
          <w:cantSplit/>
        </w:trPr>
        <w:tc>
          <w:tcPr>
            <w:tcW w:w="3994" w:type="pct"/>
            <w:gridSpan w:val="2"/>
            <w:vAlign w:val="center"/>
          </w:tcPr>
          <w:p w:rsidR="004109A5" w:rsidRPr="009A030E" w:rsidRDefault="006C4CA5" w:rsidP="009349EE">
            <w:pPr>
              <w:spacing w:after="0"/>
            </w:pPr>
            <w:r w:rsidRPr="009A030E">
              <w:t xml:space="preserve">5.2.1 </w:t>
            </w:r>
            <w:r w:rsidR="00E1023F" w:rsidRPr="009A030E">
              <w:t xml:space="preserve">Has </w:t>
            </w:r>
            <w:r w:rsidR="00F91EAB">
              <w:t>the</w:t>
            </w:r>
            <w:r w:rsidR="00F91EAB" w:rsidRPr="009A030E">
              <w:t xml:space="preserve"> </w:t>
            </w:r>
            <w:r w:rsidR="00354A98" w:rsidRPr="009A030E">
              <w:t>formalised management system</w:t>
            </w:r>
            <w:r w:rsidR="00E1023F" w:rsidRPr="009A030E">
              <w:t xml:space="preserve"> (EMS)</w:t>
            </w:r>
            <w:r w:rsidR="00354A98" w:rsidRPr="009A030E">
              <w:t xml:space="preserve"> to plan, implement</w:t>
            </w:r>
            <w:r w:rsidR="00E1023F" w:rsidRPr="009A030E">
              <w:t>, review and report on the EMP been</w:t>
            </w:r>
            <w:r w:rsidR="00354A98" w:rsidRPr="009A030E">
              <w:t xml:space="preserve"> in place and acted upon during the </w:t>
            </w:r>
            <w:r w:rsidR="00354A98" w:rsidRPr="009A030E">
              <w:rPr>
                <w:i/>
              </w:rPr>
              <w:t>performance period</w:t>
            </w:r>
            <w:r w:rsidR="00E1023F" w:rsidRPr="009A030E">
              <w:t>?</w:t>
            </w:r>
          </w:p>
        </w:tc>
        <w:tc>
          <w:tcPr>
            <w:tcW w:w="1006" w:type="pct"/>
            <w:vAlign w:val="center"/>
          </w:tcPr>
          <w:p w:rsidR="004109A5" w:rsidRPr="009A030E" w:rsidRDefault="00354A98" w:rsidP="009349EE">
            <w:pPr>
              <w:spacing w:after="0"/>
              <w:jc w:val="center"/>
            </w:pPr>
            <w:r w:rsidRPr="009A030E">
              <w:rPr>
                <w:b/>
                <w:color w:val="4BACC6" w:themeColor="accent5"/>
              </w:rPr>
              <w:t>[Y/N]</w:t>
            </w:r>
          </w:p>
        </w:tc>
      </w:tr>
      <w:tr w:rsidR="00FD193B" w:rsidRPr="009A030E" w:rsidTr="009349EE">
        <w:trPr>
          <w:cantSplit/>
        </w:trPr>
        <w:tc>
          <w:tcPr>
            <w:tcW w:w="5000" w:type="pct"/>
            <w:gridSpan w:val="3"/>
            <w:vAlign w:val="center"/>
          </w:tcPr>
          <w:p w:rsidR="00FD193B" w:rsidRPr="009A030E" w:rsidRDefault="00FD193B" w:rsidP="009349EE">
            <w:pPr>
              <w:spacing w:after="0"/>
            </w:pPr>
            <w:r w:rsidRPr="009A030E">
              <w:t>5.2.2 Minimum Management System Requirements</w:t>
            </w:r>
          </w:p>
          <w:p w:rsidR="00FD193B" w:rsidRPr="009A030E" w:rsidRDefault="00FD193B" w:rsidP="009349EE">
            <w:pPr>
              <w:spacing w:after="0"/>
            </w:pPr>
            <w:r w:rsidRPr="009A030E">
              <w:t xml:space="preserve">Describe and reference how the following management system requirements have been fulfilled: </w:t>
            </w:r>
          </w:p>
          <w:p w:rsidR="00FD193B" w:rsidRPr="009A030E" w:rsidRDefault="00FD193B" w:rsidP="009349EE">
            <w:pPr>
              <w:spacing w:after="0"/>
            </w:pPr>
            <w:r w:rsidRPr="009A030E">
              <w:t>(</w:t>
            </w:r>
            <w:r w:rsidR="00E827B5" w:rsidRPr="009A030E">
              <w:t>R</w:t>
            </w:r>
            <w:r w:rsidRPr="009A030E">
              <w:t>efer to supporting evidence e.g. document, section, page no.</w:t>
            </w:r>
            <w:r w:rsidR="00E827B5" w:rsidRPr="009A030E">
              <w:t>, and</w:t>
            </w:r>
            <w:r w:rsidRPr="009A030E">
              <w:t xml:space="preserve"> paragraph no.)</w:t>
            </w:r>
          </w:p>
        </w:tc>
      </w:tr>
      <w:tr w:rsidR="00E1023F" w:rsidRPr="009A030E" w:rsidTr="009349EE">
        <w:trPr>
          <w:cantSplit/>
        </w:trPr>
        <w:tc>
          <w:tcPr>
            <w:tcW w:w="2129" w:type="pct"/>
            <w:vAlign w:val="center"/>
          </w:tcPr>
          <w:p w:rsidR="00E1023F" w:rsidRPr="009A030E" w:rsidRDefault="00874D00" w:rsidP="009349EE">
            <w:pPr>
              <w:spacing w:after="0"/>
            </w:pPr>
            <w:r w:rsidRPr="009A030E">
              <w:t>a. S</w:t>
            </w:r>
            <w:r w:rsidR="00E1023F" w:rsidRPr="009A030E">
              <w:t>et out procedures designed to meet the environmental performance requirements relevant to the organisation and its building asset(s).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9349EE">
            <w:pPr>
              <w:spacing w:after="0"/>
            </w:pPr>
          </w:p>
        </w:tc>
      </w:tr>
      <w:tr w:rsidR="00E1023F" w:rsidRPr="009A030E" w:rsidTr="009349EE">
        <w:trPr>
          <w:cantSplit/>
        </w:trPr>
        <w:tc>
          <w:tcPr>
            <w:tcW w:w="2129" w:type="pct"/>
            <w:vAlign w:val="center"/>
          </w:tcPr>
          <w:p w:rsidR="00E1023F" w:rsidRPr="009A030E" w:rsidRDefault="00874D00" w:rsidP="009349EE">
            <w:pPr>
              <w:spacing w:after="0"/>
            </w:pPr>
            <w:r w:rsidRPr="009A030E">
              <w:t xml:space="preserve">b. </w:t>
            </w:r>
            <w:r w:rsidR="00E1023F" w:rsidRPr="009A030E">
              <w:t xml:space="preserve">Report on performance </w:t>
            </w:r>
            <w:r w:rsidR="00FD193B" w:rsidRPr="009A030E">
              <w:t xml:space="preserve">against the </w:t>
            </w:r>
            <w:r w:rsidR="00636881" w:rsidRPr="009A030E">
              <w:t>EMP</w:t>
            </w:r>
            <w:r w:rsidR="00FD193B" w:rsidRPr="009A030E">
              <w:t xml:space="preserve"> </w:t>
            </w:r>
            <w:r w:rsidR="00E1023F" w:rsidRPr="009A030E">
              <w:t>at least annually.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9349EE">
            <w:pPr>
              <w:spacing w:after="0"/>
            </w:pPr>
          </w:p>
        </w:tc>
      </w:tr>
      <w:tr w:rsidR="00E1023F" w:rsidRPr="009A030E" w:rsidTr="009349EE">
        <w:trPr>
          <w:cantSplit/>
        </w:trPr>
        <w:tc>
          <w:tcPr>
            <w:tcW w:w="2129" w:type="pct"/>
            <w:vAlign w:val="center"/>
          </w:tcPr>
          <w:p w:rsidR="00E1023F" w:rsidRPr="009A030E" w:rsidRDefault="00874D00" w:rsidP="009349EE">
            <w:pPr>
              <w:spacing w:after="0"/>
            </w:pPr>
            <w:r w:rsidRPr="009A030E">
              <w:t>c. F</w:t>
            </w:r>
            <w:r w:rsidR="00E1023F" w:rsidRPr="009A030E">
              <w:t xml:space="preserve">ollow the ‘Plan-Do-Check-Act’ </w:t>
            </w:r>
            <w:r w:rsidRPr="009A030E">
              <w:t xml:space="preserve">(or similar feedback loop) </w:t>
            </w:r>
            <w:r w:rsidR="00E1023F" w:rsidRPr="009A030E">
              <w:t>model.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9349EE">
            <w:pPr>
              <w:spacing w:after="0"/>
            </w:pPr>
          </w:p>
        </w:tc>
      </w:tr>
      <w:tr w:rsidR="00E1023F" w:rsidRPr="009A030E" w:rsidTr="009349EE">
        <w:trPr>
          <w:cantSplit/>
        </w:trPr>
        <w:tc>
          <w:tcPr>
            <w:tcW w:w="2129" w:type="pct"/>
            <w:vAlign w:val="center"/>
          </w:tcPr>
          <w:p w:rsidR="00E1023F" w:rsidRPr="009A030E" w:rsidRDefault="00874D00" w:rsidP="009349EE">
            <w:pPr>
              <w:spacing w:after="0"/>
            </w:pPr>
            <w:r w:rsidRPr="009A030E">
              <w:t>d. N</w:t>
            </w:r>
            <w:r w:rsidR="00E1023F" w:rsidRPr="009A030E">
              <w:t>ominate person(s) responsible for delivering the EMP</w:t>
            </w:r>
            <w:r w:rsidR="00F91EAB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9349EE">
            <w:pPr>
              <w:spacing w:after="0"/>
            </w:pPr>
          </w:p>
        </w:tc>
      </w:tr>
      <w:tr w:rsidR="00E1023F" w:rsidRPr="009A030E" w:rsidTr="009349EE">
        <w:trPr>
          <w:cantSplit/>
        </w:trPr>
        <w:tc>
          <w:tcPr>
            <w:tcW w:w="2129" w:type="pct"/>
            <w:vAlign w:val="center"/>
          </w:tcPr>
          <w:p w:rsidR="00E1023F" w:rsidRPr="009A030E" w:rsidRDefault="00874D00" w:rsidP="009349EE">
            <w:pPr>
              <w:spacing w:after="0"/>
            </w:pPr>
            <w:r w:rsidRPr="009A030E">
              <w:t>e. L</w:t>
            </w:r>
            <w:r w:rsidR="00E1023F" w:rsidRPr="009A030E">
              <w:t xml:space="preserve">og any changes or improvement to the EMP, and incorporate changes into other relevant documents e.g. operation &amp; maintenance manuals or equivalent </w:t>
            </w:r>
            <w:r w:rsidR="007F08F9" w:rsidRPr="009A030E">
              <w:t>guides</w:t>
            </w:r>
            <w:r w:rsidR="00E1023F" w:rsidRPr="009A030E"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1023F" w:rsidRPr="009A030E" w:rsidRDefault="00E1023F" w:rsidP="009349EE">
            <w:pPr>
              <w:spacing w:after="0"/>
            </w:pPr>
          </w:p>
        </w:tc>
      </w:tr>
    </w:tbl>
    <w:p w:rsidR="00A747C8" w:rsidRDefault="00A747C8" w:rsidP="009349EE">
      <w:pPr>
        <w:rPr>
          <w:b/>
        </w:rPr>
      </w:pPr>
    </w:p>
    <w:p w:rsidR="004C599C" w:rsidRDefault="004C599C" w:rsidP="009349EE"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599C" w:rsidRPr="00477E1B" w:rsidTr="00181456">
        <w:tc>
          <w:tcPr>
            <w:tcW w:w="3739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4C599C" w:rsidRPr="000070EC" w:rsidRDefault="004C599C" w:rsidP="00181456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4C599C" w:rsidRPr="00477E1B" w:rsidRDefault="004C599C" w:rsidP="00181456">
            <w:pPr>
              <w:spacing w:after="0"/>
              <w:jc w:val="center"/>
            </w:pPr>
            <w:r>
              <w:t>(Page no. or section)</w:t>
            </w:r>
          </w:p>
        </w:tc>
      </w:tr>
      <w:tr w:rsidR="00F91EAB" w:rsidRPr="00477E1B" w:rsidTr="009349EE">
        <w:tc>
          <w:tcPr>
            <w:tcW w:w="3739" w:type="pct"/>
          </w:tcPr>
          <w:p w:rsidR="00F91EAB" w:rsidRPr="00181456" w:rsidRDefault="00F91EAB" w:rsidP="00181456">
            <w:pPr>
              <w:spacing w:after="0"/>
              <w:rPr>
                <w:i/>
              </w:rPr>
            </w:pPr>
            <w:r w:rsidRPr="00A85FF8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DB3FAB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F91EAB" w:rsidRPr="00477E1B" w:rsidTr="009349EE">
        <w:tc>
          <w:tcPr>
            <w:tcW w:w="3739" w:type="pct"/>
          </w:tcPr>
          <w:p w:rsidR="00F91EAB" w:rsidRPr="00477E1B" w:rsidRDefault="00F91EAB" w:rsidP="00181456">
            <w:pPr>
              <w:spacing w:after="0"/>
            </w:pPr>
            <w:r w:rsidRPr="00A85FF8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DB3FAB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BF694D" w:rsidRPr="009A030E" w:rsidRDefault="00BF694D" w:rsidP="00BF694D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BF694D" w:rsidRPr="009A030E" w:rsidRDefault="00BF694D" w:rsidP="00BF694D">
      <w:r w:rsidRPr="009A030E">
        <w:t xml:space="preserve">Outline any issues you would like to highlight and clarify with the </w:t>
      </w:r>
      <w:r w:rsidR="00CD1BE1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F694D" w:rsidRPr="009A030E" w:rsidTr="00C166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BF694D" w:rsidRDefault="00BF694D" w:rsidP="00C166A2"/>
          <w:p w:rsidR="00F91EAB" w:rsidRPr="009A030E" w:rsidRDefault="00F91EAB" w:rsidP="00C166A2"/>
        </w:tc>
      </w:tr>
    </w:tbl>
    <w:p w:rsidR="00BF694D" w:rsidRPr="009A030E" w:rsidRDefault="00BF694D" w:rsidP="00BF694D"/>
    <w:p w:rsidR="00120507" w:rsidRPr="00CD1BE1" w:rsidRDefault="00EE192D" w:rsidP="00C76E9E">
      <w:pPr>
        <w:pStyle w:val="Heading2"/>
        <w:rPr>
          <w:rFonts w:ascii="Arial" w:eastAsia="Arial" w:hAnsi="Arial" w:cs="Arial"/>
          <w:bCs/>
          <w:caps/>
          <w:color w:val="56B3D0"/>
          <w:sz w:val="28"/>
          <w:szCs w:val="28"/>
        </w:rPr>
      </w:pPr>
      <w:r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5</w:t>
      </w:r>
      <w:r w:rsidR="00B2137F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.</w:t>
      </w:r>
      <w:r w:rsidR="00E1023F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3</w:t>
      </w:r>
      <w:r w:rsidR="00B2137F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 xml:space="preserve"> </w:t>
      </w:r>
      <w:r w:rsidR="00E1023F" w:rsidRPr="00CD1BE1">
        <w:rPr>
          <w:rFonts w:ascii="Arial" w:eastAsia="Arial" w:hAnsi="Arial" w:cs="Arial"/>
          <w:bCs/>
          <w:caps/>
          <w:color w:val="56B3D0"/>
          <w:sz w:val="28"/>
          <w:szCs w:val="28"/>
        </w:rPr>
        <w:t>Third-party certification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B91F87" w:rsidRPr="003A2BE3" w:rsidTr="00102E7B">
        <w:tc>
          <w:tcPr>
            <w:tcW w:w="3994" w:type="pct"/>
            <w:vAlign w:val="center"/>
          </w:tcPr>
          <w:p w:rsidR="00B91F87" w:rsidRDefault="00B91F87" w:rsidP="00102E7B">
            <w:pPr>
              <w:spacing w:after="0"/>
            </w:pPr>
            <w:r>
              <w:t xml:space="preserve">The project achieved one (1) point for this criterion Third-Party Certification in the previous </w:t>
            </w:r>
            <w:r w:rsidRPr="00F3693E">
              <w:t xml:space="preserve">Certification and </w:t>
            </w:r>
            <w:r w:rsidRPr="00ED1496">
              <w:rPr>
                <w:b/>
              </w:rPr>
              <w:t>no changes</w:t>
            </w:r>
            <w:r>
              <w:t xml:space="preserve"> have been made to the </w:t>
            </w:r>
            <w:r w:rsidRPr="00B91F87">
              <w:t>third party certification during the performance period that would have an impact on the EMP, the compliance requirements can be considered to be met.</w:t>
            </w:r>
          </w:p>
          <w:p w:rsidR="00B91F87" w:rsidRDefault="00B91F87" w:rsidP="00102E7B">
            <w:pPr>
              <w:spacing w:after="0"/>
            </w:pPr>
          </w:p>
          <w:p w:rsidR="00B91F87" w:rsidRPr="00AD1C78" w:rsidRDefault="00A747C8">
            <w:pPr>
              <w:spacing w:after="0"/>
              <w:rPr>
                <w:b/>
                <w:i/>
              </w:rPr>
            </w:pPr>
            <w:r w:rsidRPr="00AD1C78">
              <w:rPr>
                <w:b/>
                <w:i/>
              </w:rPr>
              <w:t xml:space="preserve">Complete </w:t>
            </w:r>
            <w:r>
              <w:rPr>
                <w:b/>
                <w:i/>
              </w:rPr>
              <w:t xml:space="preserve">the below </w:t>
            </w:r>
            <w:r w:rsidRPr="00AD1C78">
              <w:rPr>
                <w:b/>
                <w:i/>
              </w:rPr>
              <w:t xml:space="preserve">section </w:t>
            </w:r>
            <w:r>
              <w:rPr>
                <w:b/>
                <w:i/>
              </w:rPr>
              <w:t>5.3.3.</w:t>
            </w:r>
          </w:p>
        </w:tc>
        <w:sdt>
          <w:sdtPr>
            <w:rPr>
              <w:color w:val="4BACC6" w:themeColor="accent5"/>
            </w:rPr>
            <w:id w:val="-962570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B91F87" w:rsidRPr="009349EE" w:rsidRDefault="00B91F87" w:rsidP="00102E7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tc>
          </w:sdtContent>
        </w:sdt>
      </w:tr>
      <w:tr w:rsidR="00B91F87" w:rsidRPr="003A2BE3" w:rsidTr="00102E7B">
        <w:tc>
          <w:tcPr>
            <w:tcW w:w="3994" w:type="pct"/>
            <w:vAlign w:val="center"/>
          </w:tcPr>
          <w:p w:rsidR="00B91F87" w:rsidRDefault="00B91F87" w:rsidP="00102E7B">
            <w:pPr>
              <w:spacing w:after="0"/>
            </w:pPr>
            <w:r>
              <w:t>One (1) point was not targeted / awarded in the previous Certification.</w:t>
            </w:r>
          </w:p>
          <w:p w:rsidR="00B91F87" w:rsidRDefault="00B91F87" w:rsidP="00102E7B">
            <w:pPr>
              <w:spacing w:after="0"/>
            </w:pPr>
          </w:p>
          <w:p w:rsidR="00B91F87" w:rsidRPr="00AD1C78" w:rsidRDefault="00B91F87">
            <w:pPr>
              <w:spacing w:after="0"/>
              <w:rPr>
                <w:b/>
              </w:rPr>
            </w:pPr>
            <w:r w:rsidRPr="00AD1C78">
              <w:rPr>
                <w:b/>
                <w:i/>
              </w:rPr>
              <w:t xml:space="preserve">Complete </w:t>
            </w:r>
            <w:r>
              <w:rPr>
                <w:b/>
                <w:i/>
              </w:rPr>
              <w:t xml:space="preserve">the below </w:t>
            </w:r>
            <w:r w:rsidRPr="00AD1C78">
              <w:rPr>
                <w:b/>
                <w:i/>
              </w:rPr>
              <w:t xml:space="preserve">section </w:t>
            </w:r>
            <w:r w:rsidR="009B1125">
              <w:rPr>
                <w:b/>
                <w:i/>
              </w:rPr>
              <w:t>5.3.1 and 5.3.2</w:t>
            </w:r>
          </w:p>
        </w:tc>
        <w:sdt>
          <w:sdtPr>
            <w:rPr>
              <w:color w:val="4BACC6" w:themeColor="accent5"/>
            </w:rPr>
            <w:id w:val="-647516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B91F87" w:rsidRPr="009349EE" w:rsidRDefault="00B91F87" w:rsidP="00102E7B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B91F87" w:rsidRPr="009A030E" w:rsidRDefault="00B91F87" w:rsidP="009349EE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007"/>
        <w:gridCol w:w="3010"/>
        <w:gridCol w:w="3010"/>
      </w:tblGrid>
      <w:tr w:rsidR="00024DF2" w:rsidRPr="009A030E" w:rsidTr="009349EE">
        <w:trPr>
          <w:cantSplit/>
        </w:trPr>
        <w:tc>
          <w:tcPr>
            <w:tcW w:w="1666" w:type="pct"/>
            <w:vMerge w:val="restart"/>
            <w:vAlign w:val="center"/>
          </w:tcPr>
          <w:p w:rsidR="00024DF2" w:rsidRPr="009A030E" w:rsidRDefault="00024DF2" w:rsidP="009349EE">
            <w:pPr>
              <w:spacing w:after="0"/>
              <w:rPr>
                <w:b/>
              </w:rPr>
            </w:pPr>
            <w:r w:rsidRPr="009A030E">
              <w:t>5.3.1 The EMS has been certified by a third party organisation against the following standard</w:t>
            </w:r>
            <w:r w:rsidR="00F91EAB">
              <w:t>:</w:t>
            </w:r>
          </w:p>
        </w:tc>
        <w:tc>
          <w:tcPr>
            <w:tcW w:w="1667" w:type="pct"/>
          </w:tcPr>
          <w:p w:rsidR="00024DF2" w:rsidRPr="009A030E" w:rsidRDefault="00024DF2" w:rsidP="009349EE">
            <w:pPr>
              <w:spacing w:after="0"/>
            </w:pPr>
            <w:r w:rsidRPr="009A030E">
              <w:t>AS/NZS ISO 14001</w:t>
            </w:r>
          </w:p>
        </w:tc>
        <w:tc>
          <w:tcPr>
            <w:tcW w:w="1667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-372687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4DF2" w:rsidRPr="009349EE" w:rsidRDefault="00F91EAB" w:rsidP="009349EE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024DF2" w:rsidRPr="009A030E" w:rsidTr="009349EE">
        <w:trPr>
          <w:cantSplit/>
        </w:trPr>
        <w:tc>
          <w:tcPr>
            <w:tcW w:w="1666" w:type="pct"/>
            <w:vMerge/>
            <w:vAlign w:val="center"/>
          </w:tcPr>
          <w:p w:rsidR="00024DF2" w:rsidRPr="009A030E" w:rsidRDefault="00024DF2" w:rsidP="009349EE">
            <w:pPr>
              <w:spacing w:after="0"/>
            </w:pPr>
          </w:p>
        </w:tc>
        <w:tc>
          <w:tcPr>
            <w:tcW w:w="1667" w:type="pct"/>
          </w:tcPr>
          <w:p w:rsidR="00024DF2" w:rsidRPr="009A030E" w:rsidRDefault="00024DF2" w:rsidP="009349EE">
            <w:pPr>
              <w:spacing w:after="0"/>
            </w:pPr>
            <w:r w:rsidRPr="009A030E">
              <w:t>BS</w:t>
            </w:r>
            <w:r w:rsidR="00E827B5" w:rsidRPr="009A030E">
              <w:t xml:space="preserve"> </w:t>
            </w:r>
            <w:r w:rsidRPr="009A030E">
              <w:t>7750</w:t>
            </w:r>
          </w:p>
        </w:tc>
        <w:tc>
          <w:tcPr>
            <w:tcW w:w="1667" w:type="pct"/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18151336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4DF2" w:rsidRPr="009349EE" w:rsidRDefault="00F91EAB" w:rsidP="009349EE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024DF2" w:rsidRPr="009A030E" w:rsidTr="009349EE">
        <w:trPr>
          <w:cantSplit/>
        </w:trPr>
        <w:tc>
          <w:tcPr>
            <w:tcW w:w="1666" w:type="pct"/>
            <w:vMerge/>
            <w:vAlign w:val="center"/>
          </w:tcPr>
          <w:p w:rsidR="00024DF2" w:rsidRPr="009A030E" w:rsidRDefault="00024DF2" w:rsidP="009349EE">
            <w:pPr>
              <w:spacing w:after="0"/>
            </w:pP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</w:tcPr>
          <w:p w:rsidR="00024DF2" w:rsidRPr="009A030E" w:rsidRDefault="00024DF2" w:rsidP="009349EE">
            <w:pPr>
              <w:spacing w:after="0"/>
            </w:pPr>
            <w:r w:rsidRPr="009A030E">
              <w:t>European Community EMAS</w:t>
            </w: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  <w:vAlign w:val="center"/>
          </w:tcPr>
          <w:sdt>
            <w:sdtPr>
              <w:rPr>
                <w:rFonts w:eastAsia="MS Gothic"/>
                <w:color w:val="4BACC6" w:themeColor="accent5"/>
              </w:rPr>
              <w:id w:val="16183293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024DF2" w:rsidRPr="009349EE" w:rsidRDefault="00024DF2" w:rsidP="009349EE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9349EE">
                  <w:rPr>
                    <w:rFonts w:ascii="MS Gothic" w:eastAsia="MS Gothic" w:hAnsi="MS Gothic" w:cs="MS Gothic" w:hint="eastAsia"/>
                    <w:color w:val="4BACC6" w:themeColor="accent5"/>
                  </w:rPr>
                  <w:t>☐</w:t>
                </w:r>
              </w:p>
            </w:sdtContent>
          </w:sdt>
        </w:tc>
      </w:tr>
      <w:tr w:rsidR="00024DF2" w:rsidRPr="009A030E" w:rsidTr="009349EE">
        <w:trPr>
          <w:cantSplit/>
        </w:trPr>
        <w:tc>
          <w:tcPr>
            <w:tcW w:w="1666" w:type="pct"/>
            <w:vMerge/>
            <w:vAlign w:val="center"/>
          </w:tcPr>
          <w:p w:rsidR="00024DF2" w:rsidRPr="009A030E" w:rsidRDefault="00024DF2" w:rsidP="009349EE">
            <w:pPr>
              <w:spacing w:after="0"/>
            </w:pP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</w:tcPr>
          <w:p w:rsidR="00024DF2" w:rsidRPr="009A030E" w:rsidRDefault="00024DF2" w:rsidP="009349EE">
            <w:pPr>
              <w:spacing w:after="0"/>
            </w:pPr>
            <w:r w:rsidRPr="009A030E">
              <w:t>Other equivalent</w:t>
            </w:r>
          </w:p>
        </w:tc>
        <w:tc>
          <w:tcPr>
            <w:tcW w:w="1667" w:type="pct"/>
            <w:tcBorders>
              <w:bottom w:val="single" w:sz="4" w:space="0" w:color="4BACC6" w:themeColor="accent5"/>
            </w:tcBorders>
            <w:shd w:val="clear" w:color="auto" w:fill="F2F2F2" w:themeFill="background1" w:themeFillShade="F2"/>
            <w:vAlign w:val="center"/>
          </w:tcPr>
          <w:p w:rsidR="00024DF2" w:rsidRPr="009A030E" w:rsidRDefault="00024DF2" w:rsidP="009349EE">
            <w:pPr>
              <w:spacing w:after="0"/>
              <w:rPr>
                <w:rFonts w:eastAsia="MS Gothic"/>
              </w:rPr>
            </w:pPr>
          </w:p>
        </w:tc>
      </w:tr>
      <w:tr w:rsidR="00974FB1" w:rsidRPr="009A030E" w:rsidTr="009349EE">
        <w:trPr>
          <w:cantSplit/>
        </w:trPr>
        <w:tc>
          <w:tcPr>
            <w:tcW w:w="1666" w:type="pct"/>
            <w:vAlign w:val="center"/>
          </w:tcPr>
          <w:p w:rsidR="00974FB1" w:rsidRPr="009A030E" w:rsidRDefault="00974FB1" w:rsidP="009349EE">
            <w:pPr>
              <w:spacing w:after="0"/>
            </w:pPr>
            <w:r w:rsidRPr="009A030E">
              <w:t xml:space="preserve">5.3.2 </w:t>
            </w:r>
            <w:r w:rsidR="00BD7D2F">
              <w:t>Demonstrate</w:t>
            </w:r>
            <w:r w:rsidR="00BD7D2F" w:rsidRPr="009A030E">
              <w:t xml:space="preserve"> </w:t>
            </w:r>
            <w:r w:rsidRPr="009A030E">
              <w:t>how the certification is specifically linked to the organisation’s operational practices</w:t>
            </w:r>
            <w:r w:rsidR="00636881" w:rsidRPr="009A030E">
              <w:t xml:space="preserve"> relevant to this credit</w:t>
            </w:r>
            <w:r w:rsidR="00B057D3" w:rsidRPr="009A030E">
              <w:t>.</w:t>
            </w:r>
          </w:p>
        </w:tc>
        <w:tc>
          <w:tcPr>
            <w:tcW w:w="3334" w:type="pct"/>
            <w:gridSpan w:val="2"/>
            <w:shd w:val="clear" w:color="auto" w:fill="F2F2F2" w:themeFill="background1" w:themeFillShade="F2"/>
          </w:tcPr>
          <w:p w:rsidR="00974FB1" w:rsidRPr="009A030E" w:rsidRDefault="00974FB1" w:rsidP="009349EE">
            <w:pPr>
              <w:spacing w:after="0"/>
              <w:rPr>
                <w:rFonts w:eastAsia="MS Gothic"/>
              </w:rPr>
            </w:pPr>
          </w:p>
        </w:tc>
      </w:tr>
    </w:tbl>
    <w:p w:rsidR="00A747C8" w:rsidRDefault="00A747C8" w:rsidP="009349EE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513"/>
        <w:gridCol w:w="4514"/>
      </w:tblGrid>
      <w:tr w:rsidR="00A747C8" w:rsidRPr="00390A0A" w:rsidTr="009F603C">
        <w:tc>
          <w:tcPr>
            <w:tcW w:w="2500" w:type="pct"/>
            <w:vAlign w:val="center"/>
          </w:tcPr>
          <w:p w:rsidR="00A747C8" w:rsidRPr="009349EE" w:rsidRDefault="00A747C8" w:rsidP="00A747C8">
            <w:pPr>
              <w:pStyle w:val="Heading3"/>
              <w:spacing w:after="0" w:line="240" w:lineRule="auto"/>
              <w:rPr>
                <w:b w:val="0"/>
              </w:rPr>
            </w:pPr>
            <w:r>
              <w:rPr>
                <w:rFonts w:cs="Arial"/>
              </w:rPr>
              <w:t xml:space="preserve">5.3.3  </w:t>
            </w:r>
            <w:r>
              <w:rPr>
                <w:b w:val="0"/>
              </w:rPr>
              <w:t>Provide confirmation that the third party certification has been valid throughout the performance period.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:rsidR="00A747C8" w:rsidRPr="00390A0A" w:rsidRDefault="00A747C8" w:rsidP="009F603C">
            <w:pPr>
              <w:pStyle w:val="Heading3"/>
              <w:spacing w:after="0" w:line="240" w:lineRule="auto"/>
              <w:rPr>
                <w:rFonts w:cs="Arial"/>
              </w:rPr>
            </w:pPr>
          </w:p>
        </w:tc>
      </w:tr>
      <w:tr w:rsidR="00A747C8" w:rsidRPr="00390A0A" w:rsidTr="009F603C">
        <w:tc>
          <w:tcPr>
            <w:tcW w:w="2500" w:type="pct"/>
            <w:vAlign w:val="center"/>
          </w:tcPr>
          <w:p w:rsidR="00A747C8" w:rsidRDefault="00A747C8" w:rsidP="00A747C8">
            <w:pPr>
              <w:pStyle w:val="Heading3"/>
              <w:spacing w:after="0" w:line="240" w:lineRule="auto"/>
              <w:rPr>
                <w:rFonts w:cs="Arial"/>
              </w:rPr>
            </w:pPr>
            <w:r w:rsidRPr="00B942C7">
              <w:rPr>
                <w:b w:val="0"/>
              </w:rPr>
              <w:t xml:space="preserve">Describe the review process to assess the success of the </w:t>
            </w:r>
            <w:r>
              <w:rPr>
                <w:b w:val="0"/>
              </w:rPr>
              <w:t>Environmental Management Plan</w:t>
            </w:r>
            <w:r w:rsidRPr="00B942C7">
              <w:rPr>
                <w:b w:val="0"/>
              </w:rPr>
              <w:t xml:space="preserve"> and make improvements, based on lessons learned.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:rsidR="00A747C8" w:rsidRPr="00390A0A" w:rsidRDefault="00A747C8" w:rsidP="009F603C">
            <w:pPr>
              <w:pStyle w:val="Heading3"/>
              <w:spacing w:after="0" w:line="240" w:lineRule="auto"/>
              <w:rPr>
                <w:rFonts w:cs="Arial"/>
              </w:rPr>
            </w:pPr>
          </w:p>
        </w:tc>
      </w:tr>
    </w:tbl>
    <w:p w:rsidR="004C599C" w:rsidRDefault="004C599C" w:rsidP="004C599C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4C599C" w:rsidRPr="00477E1B" w:rsidTr="00181456">
        <w:tc>
          <w:tcPr>
            <w:tcW w:w="3739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4C599C" w:rsidRPr="000070EC" w:rsidRDefault="004C599C" w:rsidP="00181456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4C599C" w:rsidRPr="00500EE0" w:rsidRDefault="004C599C" w:rsidP="00181456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4C599C" w:rsidRPr="00477E1B" w:rsidRDefault="004C599C" w:rsidP="00181456">
            <w:pPr>
              <w:spacing w:after="0"/>
              <w:jc w:val="center"/>
            </w:pPr>
            <w:r>
              <w:t>(Page no. or section)</w:t>
            </w:r>
          </w:p>
        </w:tc>
      </w:tr>
      <w:tr w:rsidR="00F91EAB" w:rsidRPr="00477E1B" w:rsidTr="009349EE">
        <w:tc>
          <w:tcPr>
            <w:tcW w:w="3739" w:type="pct"/>
          </w:tcPr>
          <w:p w:rsidR="00F91EAB" w:rsidRPr="00181456" w:rsidRDefault="00F91EAB" w:rsidP="00181456">
            <w:pPr>
              <w:spacing w:after="0"/>
              <w:rPr>
                <w:i/>
              </w:rPr>
            </w:pPr>
            <w:r w:rsidRPr="004128A0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DB3FAB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F91EAB" w:rsidRPr="00477E1B" w:rsidTr="009349EE">
        <w:tc>
          <w:tcPr>
            <w:tcW w:w="3739" w:type="pct"/>
          </w:tcPr>
          <w:p w:rsidR="00F91EAB" w:rsidRPr="00477E1B" w:rsidRDefault="00F91EAB" w:rsidP="00181456">
            <w:pPr>
              <w:spacing w:after="0"/>
            </w:pPr>
            <w:r w:rsidRPr="004128A0">
              <w:rPr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F91EAB" w:rsidRPr="00477E1B" w:rsidRDefault="00F91EAB" w:rsidP="00DB3FAB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025CE6" w:rsidRDefault="00025CE6" w:rsidP="00BF694D">
      <w:pPr>
        <w:pStyle w:val="Heading3"/>
        <w:rPr>
          <w:rFonts w:cs="Arial"/>
        </w:rPr>
      </w:pPr>
    </w:p>
    <w:p w:rsidR="00BF694D" w:rsidRPr="009A030E" w:rsidRDefault="00BF694D" w:rsidP="00BF694D">
      <w:pPr>
        <w:pStyle w:val="Heading3"/>
        <w:rPr>
          <w:rFonts w:cs="Arial"/>
        </w:rPr>
      </w:pPr>
      <w:r w:rsidRPr="009A030E">
        <w:rPr>
          <w:rFonts w:cs="Arial"/>
        </w:rPr>
        <w:t>DISCUSSION</w:t>
      </w:r>
    </w:p>
    <w:p w:rsidR="00BF694D" w:rsidRPr="009A030E" w:rsidRDefault="00BF694D" w:rsidP="00BF694D">
      <w:r w:rsidRPr="009A030E">
        <w:t xml:space="preserve">Outline any issues you would like to highlight and clarify with the </w:t>
      </w:r>
      <w:r w:rsidR="00DB3FAB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F694D" w:rsidRPr="009A030E" w:rsidTr="00C166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BF694D" w:rsidRDefault="00BF694D" w:rsidP="00C166A2"/>
          <w:p w:rsidR="00F91EAB" w:rsidRDefault="00F91EAB" w:rsidP="00C166A2"/>
          <w:p w:rsidR="00F91EAB" w:rsidRPr="009A030E" w:rsidRDefault="00F91EAB" w:rsidP="00C166A2"/>
        </w:tc>
      </w:tr>
    </w:tbl>
    <w:p w:rsidR="00BF694D" w:rsidRPr="009A030E" w:rsidRDefault="00BF694D" w:rsidP="00BF694D"/>
    <w:p w:rsidR="000F12D3" w:rsidRPr="009A030E" w:rsidRDefault="000F12D3" w:rsidP="00FC156C">
      <w:pPr>
        <w:pStyle w:val="Heading1"/>
      </w:pPr>
      <w:r w:rsidRPr="009A030E">
        <w:t>DECLARATION</w:t>
      </w:r>
    </w:p>
    <w:p w:rsidR="000F12D3" w:rsidRPr="009A030E" w:rsidRDefault="000F12D3" w:rsidP="00354A98">
      <w:pPr>
        <w:rPr>
          <w:rFonts w:eastAsiaTheme="majorEastAsia"/>
        </w:rPr>
      </w:pPr>
      <w:r w:rsidRPr="009A030E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C2315F" w:rsidRDefault="00C2315F" w:rsidP="00C2315F">
      <w:pPr>
        <w:rPr>
          <w:rFonts w:cstheme="minorHAnsi"/>
        </w:rPr>
      </w:pPr>
      <w:r>
        <w:rPr>
          <w:rFonts w:cstheme="minorHAnsi"/>
        </w:rPr>
        <w:t xml:space="preserve">Provide author details, including name, position and email address: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C2315F" w:rsidTr="00C2315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tcBorders>
              <w:top w:val="single" w:sz="8" w:space="0" w:color="56B3D0"/>
              <w:left w:val="nil"/>
              <w:bottom w:val="single" w:sz="8" w:space="0" w:color="56B3D0"/>
              <w:right w:val="nil"/>
            </w:tcBorders>
            <w:shd w:val="clear" w:color="auto" w:fill="F2F2F2" w:themeFill="background1" w:themeFillShade="F2"/>
          </w:tcPr>
          <w:p w:rsidR="00C2315F" w:rsidRDefault="00C2315F"/>
          <w:p w:rsidR="00F91EAB" w:rsidRDefault="00F91EAB"/>
        </w:tc>
      </w:tr>
    </w:tbl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0F12D3" w:rsidRPr="009A030E" w:rsidRDefault="000F12D3" w:rsidP="00354A98">
          <w:r w:rsidRPr="009A030E">
            <w:t>[Date]</w:t>
          </w:r>
          <w:r w:rsidRPr="009A030E">
            <w:tab/>
          </w:r>
        </w:p>
      </w:sdtContent>
    </w:sdt>
    <w:p w:rsidR="0002499E" w:rsidRDefault="0002499E" w:rsidP="00C76E9E"/>
    <w:sectPr w:rsidR="0002499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FrutigerLT-Light">
    <w:altName w:val="Arial Unicode MS"/>
    <w:panose1 w:val="00000000000000000000"/>
    <w:charset w:val="00"/>
    <w:family w:val="swiss"/>
    <w:notTrueType/>
    <w:pitch w:val="default"/>
    <w:sig w:usb0="00000001" w:usb1="080F0000" w:usb2="00000010" w:usb3="00000000" w:csb0="001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55084E55" wp14:editId="3AB1F569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82074C">
      <w:rPr>
        <w:sz w:val="16"/>
        <w:szCs w:val="16"/>
      </w:rPr>
      <w:t>Performance</w:t>
    </w:r>
    <w:r>
      <w:rPr>
        <w:sz w:val="16"/>
        <w:szCs w:val="16"/>
      </w:rPr>
      <w:t xml:space="preserve"> v1</w:t>
    </w:r>
    <w:r w:rsidR="00161BE8">
      <w:rPr>
        <w:sz w:val="16"/>
        <w:szCs w:val="16"/>
      </w:rPr>
      <w:t>.</w:t>
    </w:r>
    <w:r w:rsidR="00B34DA6">
      <w:rPr>
        <w:sz w:val="16"/>
        <w:szCs w:val="16"/>
      </w:rPr>
      <w:t>2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 w:rsidR="00B91F87">
      <w:rPr>
        <w:sz w:val="16"/>
        <w:szCs w:val="16"/>
      </w:rPr>
      <w:t>Rec</w:t>
    </w:r>
    <w:r w:rsidR="00161BE8">
      <w:rPr>
        <w:sz w:val="16"/>
        <w:szCs w:val="16"/>
      </w:rPr>
      <w:t xml:space="preserve">ertification </w:t>
    </w:r>
    <w:r>
      <w:rPr>
        <w:sz w:val="16"/>
        <w:szCs w:val="16"/>
      </w:rPr>
      <w:t>Submission Template</w:t>
    </w:r>
    <w:r w:rsidR="00552CD1">
      <w:rPr>
        <w:sz w:val="16"/>
        <w:szCs w:val="16"/>
      </w:rPr>
      <w:t xml:space="preserve"> </w:t>
    </w:r>
    <w:r w:rsidR="00873A8E">
      <w:rPr>
        <w:sz w:val="16"/>
        <w:szCs w:val="16"/>
      </w:rPr>
      <w:t>r1</w:t>
    </w:r>
  </w:p>
  <w:p w:rsidR="00341F70" w:rsidRDefault="00341F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5"/>
  </w:num>
  <w:num w:numId="4">
    <w:abstractNumId w:val="16"/>
  </w:num>
  <w:num w:numId="5">
    <w:abstractNumId w:val="1"/>
  </w:num>
  <w:num w:numId="6">
    <w:abstractNumId w:val="18"/>
  </w:num>
  <w:num w:numId="7">
    <w:abstractNumId w:val="20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5"/>
  </w:num>
  <w:num w:numId="15">
    <w:abstractNumId w:val="13"/>
  </w:num>
  <w:num w:numId="16">
    <w:abstractNumId w:val="28"/>
  </w:num>
  <w:num w:numId="17">
    <w:abstractNumId w:val="4"/>
  </w:num>
  <w:num w:numId="18">
    <w:abstractNumId w:val="11"/>
  </w:num>
  <w:num w:numId="19">
    <w:abstractNumId w:val="17"/>
  </w:num>
  <w:num w:numId="20">
    <w:abstractNumId w:val="27"/>
  </w:num>
  <w:num w:numId="21">
    <w:abstractNumId w:val="26"/>
  </w:num>
  <w:num w:numId="22">
    <w:abstractNumId w:val="19"/>
  </w:num>
  <w:num w:numId="23">
    <w:abstractNumId w:val="14"/>
  </w:num>
  <w:num w:numId="24">
    <w:abstractNumId w:val="22"/>
  </w:num>
  <w:num w:numId="25">
    <w:abstractNumId w:val="7"/>
  </w:num>
  <w:num w:numId="26">
    <w:abstractNumId w:val="12"/>
  </w:num>
  <w:num w:numId="27">
    <w:abstractNumId w:val="21"/>
  </w:num>
  <w:num w:numId="28">
    <w:abstractNumId w:val="5"/>
  </w:num>
  <w:num w:numId="29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B85"/>
    <w:rsid w:val="00017B56"/>
    <w:rsid w:val="0002499E"/>
    <w:rsid w:val="00024DF2"/>
    <w:rsid w:val="000251DE"/>
    <w:rsid w:val="00025CE6"/>
    <w:rsid w:val="0002622D"/>
    <w:rsid w:val="00041305"/>
    <w:rsid w:val="000414A1"/>
    <w:rsid w:val="00043CC3"/>
    <w:rsid w:val="0005242E"/>
    <w:rsid w:val="00054CEF"/>
    <w:rsid w:val="0007088C"/>
    <w:rsid w:val="00097055"/>
    <w:rsid w:val="000F12D3"/>
    <w:rsid w:val="000F321D"/>
    <w:rsid w:val="00102D9D"/>
    <w:rsid w:val="00103541"/>
    <w:rsid w:val="0011081A"/>
    <w:rsid w:val="00120507"/>
    <w:rsid w:val="00145EF1"/>
    <w:rsid w:val="00155FD6"/>
    <w:rsid w:val="00161BE8"/>
    <w:rsid w:val="0016256C"/>
    <w:rsid w:val="00166528"/>
    <w:rsid w:val="001A6021"/>
    <w:rsid w:val="001A76C9"/>
    <w:rsid w:val="001C087A"/>
    <w:rsid w:val="001C55B2"/>
    <w:rsid w:val="00223D44"/>
    <w:rsid w:val="00253282"/>
    <w:rsid w:val="0026389D"/>
    <w:rsid w:val="00291D61"/>
    <w:rsid w:val="002B5708"/>
    <w:rsid w:val="002D672F"/>
    <w:rsid w:val="002D7F10"/>
    <w:rsid w:val="002F0C37"/>
    <w:rsid w:val="00313F06"/>
    <w:rsid w:val="00341F70"/>
    <w:rsid w:val="00343B85"/>
    <w:rsid w:val="00354A98"/>
    <w:rsid w:val="00375418"/>
    <w:rsid w:val="00385775"/>
    <w:rsid w:val="00386BF8"/>
    <w:rsid w:val="003A63C9"/>
    <w:rsid w:val="003B2231"/>
    <w:rsid w:val="003B3B90"/>
    <w:rsid w:val="003B481B"/>
    <w:rsid w:val="003E6408"/>
    <w:rsid w:val="003F710D"/>
    <w:rsid w:val="004109A5"/>
    <w:rsid w:val="00415DAA"/>
    <w:rsid w:val="00421258"/>
    <w:rsid w:val="004251EB"/>
    <w:rsid w:val="00441FDE"/>
    <w:rsid w:val="00450AF8"/>
    <w:rsid w:val="00470E31"/>
    <w:rsid w:val="00471975"/>
    <w:rsid w:val="004A2F3C"/>
    <w:rsid w:val="004C4DB1"/>
    <w:rsid w:val="004C599C"/>
    <w:rsid w:val="004C5ACA"/>
    <w:rsid w:val="004D7376"/>
    <w:rsid w:val="004E345C"/>
    <w:rsid w:val="004F2472"/>
    <w:rsid w:val="00502F93"/>
    <w:rsid w:val="005205F4"/>
    <w:rsid w:val="00543FCE"/>
    <w:rsid w:val="005500F9"/>
    <w:rsid w:val="00552CD1"/>
    <w:rsid w:val="00577D2A"/>
    <w:rsid w:val="005959BE"/>
    <w:rsid w:val="005A5EA9"/>
    <w:rsid w:val="005B1A2D"/>
    <w:rsid w:val="005C2F1A"/>
    <w:rsid w:val="005C34D2"/>
    <w:rsid w:val="005C692B"/>
    <w:rsid w:val="005E267B"/>
    <w:rsid w:val="005E3471"/>
    <w:rsid w:val="0062673F"/>
    <w:rsid w:val="00636881"/>
    <w:rsid w:val="00675AE6"/>
    <w:rsid w:val="00684ACB"/>
    <w:rsid w:val="00696088"/>
    <w:rsid w:val="006B3D65"/>
    <w:rsid w:val="006B6118"/>
    <w:rsid w:val="006B6775"/>
    <w:rsid w:val="006C09EF"/>
    <w:rsid w:val="006C4CA5"/>
    <w:rsid w:val="006D2BE1"/>
    <w:rsid w:val="006D3C47"/>
    <w:rsid w:val="0072577C"/>
    <w:rsid w:val="0075170B"/>
    <w:rsid w:val="007537EB"/>
    <w:rsid w:val="00766025"/>
    <w:rsid w:val="007772D5"/>
    <w:rsid w:val="00783D12"/>
    <w:rsid w:val="00796472"/>
    <w:rsid w:val="007D3ED6"/>
    <w:rsid w:val="007E453F"/>
    <w:rsid w:val="007F08F9"/>
    <w:rsid w:val="0082074C"/>
    <w:rsid w:val="00830329"/>
    <w:rsid w:val="00833D8E"/>
    <w:rsid w:val="00834B07"/>
    <w:rsid w:val="00841903"/>
    <w:rsid w:val="00861507"/>
    <w:rsid w:val="0086343F"/>
    <w:rsid w:val="00873A8E"/>
    <w:rsid w:val="00874D00"/>
    <w:rsid w:val="008B10FC"/>
    <w:rsid w:val="008D2570"/>
    <w:rsid w:val="008E2EB8"/>
    <w:rsid w:val="009173CC"/>
    <w:rsid w:val="009349EE"/>
    <w:rsid w:val="00941D1F"/>
    <w:rsid w:val="00950859"/>
    <w:rsid w:val="00950C61"/>
    <w:rsid w:val="0095348B"/>
    <w:rsid w:val="00953726"/>
    <w:rsid w:val="00955DBE"/>
    <w:rsid w:val="00964375"/>
    <w:rsid w:val="00973783"/>
    <w:rsid w:val="00974FB1"/>
    <w:rsid w:val="009A030E"/>
    <w:rsid w:val="009A13BF"/>
    <w:rsid w:val="009B1125"/>
    <w:rsid w:val="009E45D5"/>
    <w:rsid w:val="009F2394"/>
    <w:rsid w:val="00A14DE0"/>
    <w:rsid w:val="00A207CE"/>
    <w:rsid w:val="00A21FCB"/>
    <w:rsid w:val="00A275AC"/>
    <w:rsid w:val="00A45B94"/>
    <w:rsid w:val="00A53705"/>
    <w:rsid w:val="00A747C8"/>
    <w:rsid w:val="00A77B3E"/>
    <w:rsid w:val="00AA2E9F"/>
    <w:rsid w:val="00AA6199"/>
    <w:rsid w:val="00AB2114"/>
    <w:rsid w:val="00AC7636"/>
    <w:rsid w:val="00AD250F"/>
    <w:rsid w:val="00AD7849"/>
    <w:rsid w:val="00AF437B"/>
    <w:rsid w:val="00B04026"/>
    <w:rsid w:val="00B057D3"/>
    <w:rsid w:val="00B1022C"/>
    <w:rsid w:val="00B16241"/>
    <w:rsid w:val="00B2137F"/>
    <w:rsid w:val="00B34DA6"/>
    <w:rsid w:val="00B43004"/>
    <w:rsid w:val="00B91F87"/>
    <w:rsid w:val="00B95C4C"/>
    <w:rsid w:val="00BA7D0F"/>
    <w:rsid w:val="00BB0CF9"/>
    <w:rsid w:val="00BC13DE"/>
    <w:rsid w:val="00BC1D56"/>
    <w:rsid w:val="00BD7D2F"/>
    <w:rsid w:val="00BF694D"/>
    <w:rsid w:val="00C166CB"/>
    <w:rsid w:val="00C172F4"/>
    <w:rsid w:val="00C2315F"/>
    <w:rsid w:val="00C513FA"/>
    <w:rsid w:val="00C618E5"/>
    <w:rsid w:val="00C63291"/>
    <w:rsid w:val="00C66A4C"/>
    <w:rsid w:val="00C76E9E"/>
    <w:rsid w:val="00C814E4"/>
    <w:rsid w:val="00C93B33"/>
    <w:rsid w:val="00CA175C"/>
    <w:rsid w:val="00CA2474"/>
    <w:rsid w:val="00CD1BE1"/>
    <w:rsid w:val="00CD2F8B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90EBB"/>
    <w:rsid w:val="00D97DA5"/>
    <w:rsid w:val="00DA27D3"/>
    <w:rsid w:val="00DB3FAB"/>
    <w:rsid w:val="00DC36E3"/>
    <w:rsid w:val="00DF0E45"/>
    <w:rsid w:val="00E1023F"/>
    <w:rsid w:val="00E15F6B"/>
    <w:rsid w:val="00E33F82"/>
    <w:rsid w:val="00E52F47"/>
    <w:rsid w:val="00E63EF6"/>
    <w:rsid w:val="00E827B5"/>
    <w:rsid w:val="00EC4E1C"/>
    <w:rsid w:val="00ED2EBD"/>
    <w:rsid w:val="00EE0752"/>
    <w:rsid w:val="00EE192D"/>
    <w:rsid w:val="00F22F4B"/>
    <w:rsid w:val="00F239EF"/>
    <w:rsid w:val="00F23C68"/>
    <w:rsid w:val="00F43E46"/>
    <w:rsid w:val="00F91EAB"/>
    <w:rsid w:val="00F93D08"/>
    <w:rsid w:val="00F945F1"/>
    <w:rsid w:val="00FB13AD"/>
    <w:rsid w:val="00FB145F"/>
    <w:rsid w:val="00FB2507"/>
    <w:rsid w:val="00FC156C"/>
    <w:rsid w:val="00FC67A4"/>
    <w:rsid w:val="00FD193B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860D771-CE65-4194-8FC7-CFC9F13CA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uiPriority="9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223D44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9A030E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Normal"/>
    <w:next w:val="Normal"/>
    <w:link w:val="Heading2Char"/>
    <w:uiPriority w:val="9"/>
    <w:unhideWhenUsed/>
    <w:qFormat/>
    <w:rsid w:val="004251E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9A030E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223D4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223D44"/>
  </w:style>
  <w:style w:type="paragraph" w:customStyle="1" w:styleId="Pointsavailable">
    <w:name w:val="Points available"/>
    <w:basedOn w:val="Caption"/>
    <w:link w:val="PointsavailableChar"/>
    <w:autoRedefine/>
    <w:qFormat/>
    <w:rsid w:val="009A030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9A030E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9A030E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9A030E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9A030E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uiPriority w:val="9"/>
    <w:rsid w:val="004251E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 w:val="0"/>
      <w:caps w:val="0"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9A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A030E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9A030E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9A03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030E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9A03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030E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9A030E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9A030E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9A030E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9A030E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9A030E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9A030E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4251EB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251EB"/>
    <w:rPr>
      <w:rFonts w:ascii="Arial" w:eastAsia="Calibri" w:hAnsi="Arial" w:cstheme="minorBidi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9A03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9A030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A030E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9A03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30E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9A030E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9A030E"/>
    <w:rPr>
      <w:color w:val="0000FF" w:themeColor="hyperlink"/>
      <w:u w:val="single"/>
    </w:rPr>
  </w:style>
  <w:style w:type="paragraph" w:customStyle="1" w:styleId="L1dots">
    <w:name w:val="L1 dots"/>
    <w:basedOn w:val="ListParagraph"/>
    <w:link w:val="L1dotsChar"/>
    <w:qFormat/>
    <w:rsid w:val="00950C61"/>
    <w:pPr>
      <w:numPr>
        <w:numId w:val="29"/>
      </w:numPr>
    </w:pPr>
  </w:style>
  <w:style w:type="character" w:customStyle="1" w:styleId="L1dotsChar">
    <w:name w:val="L1 dots Char"/>
    <w:basedOn w:val="DefaultParagraphFont"/>
    <w:link w:val="L1dots"/>
    <w:rsid w:val="00950C61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950C61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950C61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950C61"/>
    <w:pPr>
      <w:jc w:val="left"/>
    </w:pPr>
  </w:style>
  <w:style w:type="character" w:customStyle="1" w:styleId="L2NumListChar">
    <w:name w:val="L2 Num List Char"/>
    <w:basedOn w:val="DefaultParagraphFont"/>
    <w:link w:val="L2NumList"/>
    <w:rsid w:val="00950C61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950C61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950C61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950C61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950C61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950C61"/>
    <w:pPr>
      <w:jc w:val="center"/>
    </w:pPr>
    <w:rPr>
      <w:b/>
      <w:sz w:val="24"/>
    </w:rPr>
  </w:style>
  <w:style w:type="paragraph" w:styleId="NoSpacing">
    <w:name w:val="No Spacing"/>
    <w:uiPriority w:val="1"/>
    <w:qFormat/>
    <w:locked/>
    <w:rsid w:val="00C618E5"/>
    <w:rPr>
      <w:rFonts w:ascii="Arial" w:eastAsiaTheme="minorHAnsi" w:hAnsi="Arial" w:cstheme="minorBidi"/>
      <w:szCs w:val="22"/>
      <w:lang w:val="en-AU"/>
    </w:rPr>
  </w:style>
  <w:style w:type="paragraph" w:customStyle="1" w:styleId="Heading20">
    <w:name w:val="Heading  2"/>
    <w:basedOn w:val="Heading2"/>
    <w:link w:val="Heading2Char0"/>
    <w:qFormat/>
    <w:rsid w:val="004251EB"/>
    <w:pPr>
      <w:keepNext w:val="0"/>
      <w:keepLines w:val="0"/>
      <w:tabs>
        <w:tab w:val="left" w:pos="142"/>
      </w:tabs>
      <w:spacing w:before="240" w:after="160" w:line="240" w:lineRule="auto"/>
      <w:ind w:left="720" w:hanging="720"/>
    </w:pPr>
    <w:rPr>
      <w:rFonts w:ascii="Arial" w:eastAsia="Arial" w:hAnsi="Arial" w:cs="Arial"/>
      <w:bCs/>
      <w:caps/>
      <w:color w:val="56B3D0"/>
      <w:sz w:val="28"/>
      <w:szCs w:val="28"/>
    </w:rPr>
  </w:style>
  <w:style w:type="character" w:customStyle="1" w:styleId="Heading2Char0">
    <w:name w:val="Heading  2 Char"/>
    <w:basedOn w:val="DefaultParagraphFont"/>
    <w:link w:val="Heading20"/>
    <w:rsid w:val="004251EB"/>
    <w:rPr>
      <w:rFonts w:ascii="Arial" w:eastAsia="Arial" w:hAnsi="Arial" w:cs="Arial"/>
      <w:bCs/>
      <w:caps/>
      <w:color w:val="56B3D0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E7AF887-0146-4633-B715-928FB5AEF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1049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2017-11-28T00:40:00Z</dcterms:created>
  <dcterms:modified xsi:type="dcterms:W3CDTF">2017-11-28T05:28:00Z</dcterms:modified>
</cp:coreProperties>
</file>