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CFF7D" w14:textId="77777777" w:rsidR="0062102B" w:rsidRDefault="0062102B" w:rsidP="00F26E1E">
      <w:pPr>
        <w:spacing w:after="0"/>
        <w:rPr>
          <w:rFonts w:ascii="Avenir Next LT Pro" w:hAnsi="Avenir Next LT Pro"/>
          <w:bCs/>
          <w:sz w:val="52"/>
          <w:szCs w:val="52"/>
        </w:rPr>
      </w:pPr>
      <w:bookmarkStart w:id="0" w:name="_Toc327371669"/>
    </w:p>
    <w:p w14:paraId="0CF81DD4" w14:textId="77777777" w:rsidR="0062102B" w:rsidRDefault="0036459D" w:rsidP="00F26E1E">
      <w:pPr>
        <w:spacing w:after="0"/>
        <w:rPr>
          <w:rFonts w:ascii="Avenir Next LT Pro" w:hAnsi="Avenir Next LT Pro"/>
          <w:b/>
        </w:rPr>
      </w:pPr>
      <w:r w:rsidRPr="0062102B">
        <w:rPr>
          <w:rFonts w:ascii="Avenir Next LT Pro" w:hAnsi="Avenir Next LT Pro"/>
          <w:bCs/>
          <w:sz w:val="36"/>
          <w:szCs w:val="36"/>
        </w:rPr>
        <w:t xml:space="preserve">Site Environmental Management Plan </w:t>
      </w:r>
    </w:p>
    <w:p w14:paraId="575FDBE1" w14:textId="36238D7F" w:rsidR="0036459D" w:rsidRPr="004C7D8F" w:rsidRDefault="00FC353D" w:rsidP="00F26E1E">
      <w:pPr>
        <w:spacing w:after="0"/>
        <w:rPr>
          <w:rFonts w:ascii="Avenir Next LT Pro" w:hAnsi="Avenir Next LT Pro"/>
          <w:bCs/>
        </w:rPr>
      </w:pPr>
      <w:r w:rsidRPr="00380835">
        <w:rPr>
          <w:rFonts w:ascii="Avenir Next LT Pro" w:hAnsi="Avenir Next LT Pro"/>
          <w:b/>
        </w:rPr>
        <w:t>Template</w:t>
      </w:r>
      <w:r w:rsidR="004C1F74" w:rsidRPr="00380835">
        <w:rPr>
          <w:rFonts w:ascii="Avenir Next LT Pro" w:hAnsi="Avenir Next LT Pro"/>
          <w:b/>
        </w:rPr>
        <w:t xml:space="preserve"> section 1 </w:t>
      </w:r>
      <w:r w:rsidR="004C7D8F" w:rsidRPr="00380835">
        <w:rPr>
          <w:rFonts w:ascii="Avenir Next LT Pro" w:hAnsi="Avenir Next LT Pro"/>
          <w:b/>
        </w:rPr>
        <w:t>–</w:t>
      </w:r>
      <w:r w:rsidR="004C1F74" w:rsidRPr="00380835">
        <w:rPr>
          <w:rFonts w:ascii="Avenir Next LT Pro" w:hAnsi="Avenir Next LT Pro"/>
          <w:b/>
        </w:rPr>
        <w:t xml:space="preserve"> </w:t>
      </w:r>
      <w:r w:rsidR="004C7D8F" w:rsidRPr="00380835">
        <w:rPr>
          <w:rFonts w:ascii="Avenir Next LT Pro" w:hAnsi="Avenir Next LT Pro"/>
          <w:b/>
        </w:rPr>
        <w:t>site</w:t>
      </w:r>
    </w:p>
    <w:p w14:paraId="3435A4FC" w14:textId="2557147A" w:rsidR="004C1F74" w:rsidRPr="004C7D8F" w:rsidRDefault="004C7D8F" w:rsidP="00F26E1E">
      <w:pPr>
        <w:spacing w:after="0"/>
        <w:rPr>
          <w:rFonts w:ascii="Avenir Next LT Pro" w:hAnsi="Avenir Next LT Pro"/>
          <w:bCs/>
          <w:i/>
          <w:iCs/>
        </w:rPr>
      </w:pPr>
      <w:r w:rsidRPr="004C7D8F">
        <w:rPr>
          <w:rFonts w:ascii="Avenir Next LT Pro" w:hAnsi="Avenir Next LT Pro"/>
          <w:bCs/>
          <w:i/>
          <w:iCs/>
        </w:rPr>
        <w:t>To be completed by Architect or Client in conjunction with main contractor.</w:t>
      </w:r>
    </w:p>
    <w:bookmarkEnd w:id="0"/>
    <w:p w14:paraId="16FF1934" w14:textId="77777777" w:rsidR="004C7D8F" w:rsidRDefault="004C7D8F" w:rsidP="00BB0A11">
      <w:pPr>
        <w:autoSpaceDE w:val="0"/>
        <w:autoSpaceDN w:val="0"/>
        <w:adjustRightInd w:val="0"/>
        <w:spacing w:after="0" w:line="240" w:lineRule="auto"/>
        <w:rPr>
          <w:rFonts w:ascii="Avenir Next LT Pro" w:hAnsi="Avenir Next LT Pro" w:cs="Arial"/>
          <w:bCs/>
        </w:rPr>
      </w:pPr>
    </w:p>
    <w:p w14:paraId="3276AA41" w14:textId="18B947AB" w:rsidR="00BB0A11" w:rsidRPr="004C7D8F" w:rsidRDefault="00BB0A11" w:rsidP="00BB0A11">
      <w:pPr>
        <w:autoSpaceDE w:val="0"/>
        <w:autoSpaceDN w:val="0"/>
        <w:adjustRightInd w:val="0"/>
        <w:spacing w:after="0" w:line="240" w:lineRule="auto"/>
        <w:rPr>
          <w:rFonts w:ascii="Avenir Next LT Pro" w:hAnsi="Avenir Next LT Pro" w:cs="Arial"/>
          <w:b/>
        </w:rPr>
      </w:pPr>
      <w:r w:rsidRPr="004C7D8F">
        <w:rPr>
          <w:rFonts w:ascii="Avenir Next LT Pro" w:hAnsi="Avenir Next LT Pro" w:cs="Arial"/>
          <w:b/>
        </w:rPr>
        <w:t>Introduction:</w:t>
      </w:r>
    </w:p>
    <w:p w14:paraId="0D6E3EEE" w14:textId="77777777" w:rsidR="00BB0A11" w:rsidRPr="004C7D8F" w:rsidRDefault="00BB0A11" w:rsidP="00BB0A11">
      <w:pPr>
        <w:autoSpaceDE w:val="0"/>
        <w:autoSpaceDN w:val="0"/>
        <w:adjustRightInd w:val="0"/>
        <w:spacing w:after="0" w:line="240" w:lineRule="auto"/>
        <w:rPr>
          <w:rFonts w:ascii="Avenir Next LT Pro" w:hAnsi="Avenir Next LT Pro" w:cs="Arial"/>
          <w:bCs/>
        </w:rPr>
      </w:pPr>
    </w:p>
    <w:p w14:paraId="6A4CB316" w14:textId="52056288" w:rsidR="00BB0A11" w:rsidRPr="004C7D8F" w:rsidRDefault="00BB0A11" w:rsidP="00BB0A11">
      <w:pPr>
        <w:autoSpaceDE w:val="0"/>
        <w:autoSpaceDN w:val="0"/>
        <w:adjustRightInd w:val="0"/>
        <w:spacing w:after="0" w:line="240" w:lineRule="auto"/>
        <w:rPr>
          <w:rFonts w:ascii="Avenir Next LT Pro" w:hAnsi="Avenir Next LT Pro" w:cs="Arial"/>
          <w:bCs/>
        </w:rPr>
      </w:pPr>
      <w:r w:rsidRPr="004C7D8F">
        <w:rPr>
          <w:rFonts w:ascii="Avenir Next LT Pro" w:hAnsi="Avenir Next LT Pro" w:cs="Arial"/>
          <w:bCs/>
        </w:rPr>
        <w:t>In this section</w:t>
      </w:r>
      <w:r w:rsidR="004C7D8F">
        <w:rPr>
          <w:rFonts w:ascii="Avenir Next LT Pro" w:hAnsi="Avenir Next LT Pro" w:cs="Arial"/>
          <w:bCs/>
        </w:rPr>
        <w:t xml:space="preserve">, </w:t>
      </w:r>
      <w:r w:rsidRPr="004C7D8F">
        <w:rPr>
          <w:rFonts w:ascii="Avenir Next LT Pro" w:hAnsi="Avenir Next LT Pro" w:cs="Arial"/>
          <w:bCs/>
        </w:rPr>
        <w:t>record information about</w:t>
      </w:r>
      <w:r w:rsidR="004C7D8F">
        <w:rPr>
          <w:rFonts w:ascii="Avenir Next LT Pro" w:hAnsi="Avenir Next LT Pro" w:cs="Arial"/>
          <w:bCs/>
        </w:rPr>
        <w:t xml:space="preserve"> the project</w:t>
      </w:r>
      <w:r w:rsidRPr="004C7D8F">
        <w:rPr>
          <w:rFonts w:ascii="Avenir Next LT Pro" w:hAnsi="Avenir Next LT Pro" w:cs="Arial"/>
          <w:bCs/>
        </w:rPr>
        <w:t xml:space="preserve"> site</w:t>
      </w:r>
      <w:r w:rsidR="004C7D8F">
        <w:rPr>
          <w:rFonts w:ascii="Avenir Next LT Pro" w:hAnsi="Avenir Next LT Pro" w:cs="Arial"/>
          <w:bCs/>
        </w:rPr>
        <w:t>;</w:t>
      </w:r>
      <w:r w:rsidRPr="004C7D8F">
        <w:rPr>
          <w:rFonts w:ascii="Avenir Next LT Pro" w:hAnsi="Avenir Next LT Pro" w:cs="Arial"/>
          <w:bCs/>
        </w:rPr>
        <w:t xml:space="preserve"> accurately describe </w:t>
      </w:r>
      <w:r w:rsidR="004C7D8F">
        <w:rPr>
          <w:rFonts w:ascii="Avenir Next LT Pro" w:hAnsi="Avenir Next LT Pro" w:cs="Arial"/>
          <w:bCs/>
        </w:rPr>
        <w:t>the site</w:t>
      </w:r>
      <w:r w:rsidRPr="004C7D8F">
        <w:rPr>
          <w:rFonts w:ascii="Avenir Next LT Pro" w:hAnsi="Avenir Next LT Pro" w:cs="Arial"/>
          <w:bCs/>
        </w:rPr>
        <w:t xml:space="preserve"> layout and drainage,</w:t>
      </w:r>
      <w:r w:rsidR="004C7D8F">
        <w:rPr>
          <w:rFonts w:ascii="Avenir Next LT Pro" w:hAnsi="Avenir Next LT Pro" w:cs="Arial"/>
          <w:bCs/>
        </w:rPr>
        <w:t xml:space="preserve"> </w:t>
      </w:r>
      <w:r w:rsidRPr="004C7D8F">
        <w:rPr>
          <w:rFonts w:ascii="Avenir Next LT Pro" w:hAnsi="Avenir Next LT Pro" w:cs="Arial"/>
          <w:bCs/>
        </w:rPr>
        <w:t>surroundings, and the consents and permits currently h</w:t>
      </w:r>
      <w:r w:rsidR="004C7D8F">
        <w:rPr>
          <w:rFonts w:ascii="Avenir Next LT Pro" w:hAnsi="Avenir Next LT Pro" w:cs="Arial"/>
          <w:bCs/>
        </w:rPr>
        <w:t>e</w:t>
      </w:r>
      <w:r w:rsidRPr="004C7D8F">
        <w:rPr>
          <w:rFonts w:ascii="Avenir Next LT Pro" w:hAnsi="Avenir Next LT Pro" w:cs="Arial"/>
          <w:bCs/>
        </w:rPr>
        <w:t xml:space="preserve">ld. </w:t>
      </w:r>
      <w:r w:rsidR="004C7D8F">
        <w:rPr>
          <w:rFonts w:ascii="Avenir Next LT Pro" w:hAnsi="Avenir Next LT Pro" w:cs="Arial"/>
          <w:bCs/>
        </w:rPr>
        <w:t>T</w:t>
      </w:r>
      <w:r w:rsidRPr="004C7D8F">
        <w:rPr>
          <w:rFonts w:ascii="Avenir Next LT Pro" w:hAnsi="Avenir Next LT Pro" w:cs="Arial"/>
          <w:bCs/>
        </w:rPr>
        <w:t>his information</w:t>
      </w:r>
      <w:r w:rsidR="004C7D8F">
        <w:rPr>
          <w:rFonts w:ascii="Avenir Next LT Pro" w:hAnsi="Avenir Next LT Pro" w:cs="Arial"/>
          <w:bCs/>
        </w:rPr>
        <w:t xml:space="preserve"> is required to</w:t>
      </w:r>
      <w:r w:rsidR="001A4995" w:rsidRPr="004C7D8F">
        <w:rPr>
          <w:rFonts w:ascii="Avenir Next LT Pro" w:hAnsi="Avenir Next LT Pro" w:cs="Arial"/>
          <w:bCs/>
        </w:rPr>
        <w:t xml:space="preserve"> </w:t>
      </w:r>
      <w:r w:rsidR="004C7D8F">
        <w:rPr>
          <w:rFonts w:ascii="Avenir Next LT Pro" w:hAnsi="Avenir Next LT Pro" w:cs="Arial"/>
          <w:bCs/>
        </w:rPr>
        <w:t>determine how you will</w:t>
      </w:r>
      <w:r w:rsidRPr="004C7D8F">
        <w:rPr>
          <w:rFonts w:ascii="Avenir Next LT Pro" w:hAnsi="Avenir Next LT Pro" w:cs="Arial"/>
          <w:bCs/>
        </w:rPr>
        <w:t xml:space="preserve"> identify and manage the actual and potential risks of your operation causing pollution </w:t>
      </w:r>
      <w:r w:rsidR="001A4995" w:rsidRPr="004C7D8F">
        <w:rPr>
          <w:rFonts w:ascii="Avenir Next LT Pro" w:hAnsi="Avenir Next LT Pro" w:cs="Arial"/>
          <w:bCs/>
        </w:rPr>
        <w:t>to air, land or</w:t>
      </w:r>
      <w:r w:rsidRPr="004C7D8F">
        <w:rPr>
          <w:rFonts w:ascii="Avenir Next LT Pro" w:hAnsi="Avenir Next LT Pro" w:cs="Arial"/>
          <w:bCs/>
        </w:rPr>
        <w:t xml:space="preserve"> water.</w:t>
      </w:r>
      <w:r w:rsidR="004C7D8F">
        <w:rPr>
          <w:rFonts w:ascii="Avenir Next LT Pro" w:hAnsi="Avenir Next LT Pro" w:cs="Arial"/>
          <w:bCs/>
        </w:rPr>
        <w:t xml:space="preserve"> This information </w:t>
      </w:r>
      <w:r w:rsidRPr="004C7D8F">
        <w:rPr>
          <w:rFonts w:ascii="Avenir Next LT Pro" w:hAnsi="Avenir Next LT Pro" w:cs="Arial"/>
          <w:bCs/>
        </w:rPr>
        <w:t xml:space="preserve">will </w:t>
      </w:r>
      <w:r w:rsidR="004C7D8F">
        <w:rPr>
          <w:rFonts w:ascii="Avenir Next LT Pro" w:hAnsi="Avenir Next LT Pro" w:cs="Arial"/>
          <w:bCs/>
        </w:rPr>
        <w:t xml:space="preserve">form part of </w:t>
      </w:r>
      <w:r w:rsidRPr="004C7D8F">
        <w:rPr>
          <w:rFonts w:ascii="Avenir Next LT Pro" w:hAnsi="Avenir Next LT Pro" w:cs="Arial"/>
          <w:bCs/>
        </w:rPr>
        <w:t>your EMP</w:t>
      </w:r>
      <w:r w:rsidR="004C7D8F">
        <w:rPr>
          <w:rFonts w:ascii="Avenir Next LT Pro" w:hAnsi="Avenir Next LT Pro" w:cs="Arial"/>
          <w:bCs/>
        </w:rPr>
        <w:t xml:space="preserve"> and some of the items below may require expert assistance. </w:t>
      </w:r>
      <w:r w:rsidRPr="004C7D8F">
        <w:rPr>
          <w:rFonts w:ascii="Avenir Next LT Pro" w:hAnsi="Avenir Next LT Pro" w:cs="Arial"/>
          <w:bCs/>
        </w:rPr>
        <w:t xml:space="preserve"> </w:t>
      </w:r>
    </w:p>
    <w:p w14:paraId="1B7F31C7" w14:textId="77777777" w:rsidR="00BB0A11" w:rsidRPr="004C7D8F" w:rsidRDefault="00BB0A11" w:rsidP="00BB0A11">
      <w:pPr>
        <w:spacing w:after="0" w:line="240" w:lineRule="auto"/>
        <w:rPr>
          <w:rFonts w:ascii="Avenir Next LT Pro" w:hAnsi="Avenir Next LT Pro" w:cs="Arial"/>
          <w:bCs/>
        </w:rPr>
      </w:pPr>
      <w:r w:rsidRPr="004C7D8F">
        <w:rPr>
          <w:rFonts w:ascii="Avenir Next LT Pro" w:hAnsi="Avenir Next LT Pro" w:cs="Arial"/>
          <w:bCs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341"/>
      </w:tblGrid>
      <w:tr w:rsidR="004C1F74" w:rsidRPr="004C7D8F" w14:paraId="5ADA4DE5" w14:textId="77777777" w:rsidTr="00E6072D">
        <w:tc>
          <w:tcPr>
            <w:tcW w:w="9468" w:type="dxa"/>
            <w:gridSpan w:val="2"/>
            <w:shd w:val="clear" w:color="auto" w:fill="006C5B"/>
            <w:vAlign w:val="center"/>
          </w:tcPr>
          <w:p w14:paraId="79A57083" w14:textId="77777777" w:rsidR="00BB0A11" w:rsidRPr="004C7D8F" w:rsidRDefault="00D541C6" w:rsidP="004C7D8F">
            <w:pPr>
              <w:rPr>
                <w:rFonts w:ascii="Avenir Next LT Pro" w:hAnsi="Avenir Next LT Pro" w:cs="Arial"/>
                <w:b/>
                <w:color w:val="FFFFFF" w:themeColor="background1"/>
              </w:rPr>
            </w:pPr>
            <w:r w:rsidRPr="004C7D8F">
              <w:rPr>
                <w:rFonts w:ascii="Avenir Next LT Pro" w:hAnsi="Avenir Next LT Pro" w:cs="Arial"/>
                <w:b/>
                <w:color w:val="FFFFFF" w:themeColor="background1"/>
              </w:rPr>
              <w:t>General Information</w:t>
            </w:r>
          </w:p>
        </w:tc>
      </w:tr>
      <w:tr w:rsidR="004C1F74" w:rsidRPr="004C7D8F" w14:paraId="74FA5384" w14:textId="77777777" w:rsidTr="00E6072D">
        <w:trPr>
          <w:trHeight w:val="467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0CC01D0" w14:textId="1BFFF4ED" w:rsidR="007209FC" w:rsidRPr="004C7D8F" w:rsidRDefault="007209FC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Project name</w:t>
            </w:r>
            <w:r w:rsidR="000D67C5" w:rsidRPr="004C7D8F">
              <w:rPr>
                <w:rFonts w:ascii="Avenir Next LT Pro" w:hAnsi="Avenir Next LT Pro" w:cs="Arial"/>
                <w:bCs/>
              </w:rPr>
              <w:t>: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5D6E8BE9" w14:textId="77777777" w:rsidR="007209FC" w:rsidRPr="004C7D8F" w:rsidRDefault="007209FC" w:rsidP="004C7D8F">
            <w:pPr>
              <w:rPr>
                <w:rFonts w:ascii="Avenir Next LT Pro" w:hAnsi="Avenir Next LT Pro" w:cs="Arial"/>
                <w:bCs/>
              </w:rPr>
            </w:pPr>
          </w:p>
        </w:tc>
      </w:tr>
      <w:tr w:rsidR="004C1F74" w:rsidRPr="004C7D8F" w14:paraId="525F6CC7" w14:textId="77777777" w:rsidTr="00E6072D">
        <w:trPr>
          <w:trHeight w:val="912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262E20B" w14:textId="77777777" w:rsidR="000D67C5" w:rsidRPr="004C7D8F" w:rsidRDefault="000D67C5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Main Contacts: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668699D5" w14:textId="692FB1D7" w:rsidR="000D67C5" w:rsidRPr="004C7D8F" w:rsidRDefault="000D67C5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 xml:space="preserve">Client: </w:t>
            </w:r>
            <w:r w:rsidR="00E6072D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[insert name and contact details]</w:t>
            </w:r>
          </w:p>
          <w:p w14:paraId="4EC26D9B" w14:textId="77777777" w:rsidR="00E6072D" w:rsidRDefault="000D67C5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 w:rsidRPr="004C7D8F">
              <w:rPr>
                <w:rFonts w:ascii="Avenir Next LT Pro" w:hAnsi="Avenir Next LT Pro" w:cs="Arial"/>
                <w:bCs/>
              </w:rPr>
              <w:t xml:space="preserve">Builder/Contractor: </w:t>
            </w:r>
            <w:r w:rsidR="00E6072D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[insert name and contact details]</w:t>
            </w:r>
          </w:p>
          <w:p w14:paraId="29C053E6" w14:textId="5AF39C5C" w:rsidR="000D67C5" w:rsidRPr="004C7D8F" w:rsidRDefault="000D67C5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 xml:space="preserve">Architect: </w:t>
            </w:r>
            <w:r w:rsidR="004C7D8F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[insert name and contact details]</w:t>
            </w:r>
          </w:p>
        </w:tc>
      </w:tr>
      <w:tr w:rsidR="004C1F74" w:rsidRPr="004C7D8F" w14:paraId="5FE41403" w14:textId="77777777" w:rsidTr="00E6072D">
        <w:trPr>
          <w:trHeight w:val="839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1DD0069" w14:textId="77777777" w:rsidR="007209FC" w:rsidRPr="004C7D8F" w:rsidRDefault="000D67C5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Person responsible for coordination of EMP on site: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06658820" w14:textId="77777777" w:rsidR="007209FC" w:rsidRPr="004C7D8F" w:rsidRDefault="000D67C5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Name:</w:t>
            </w:r>
          </w:p>
          <w:p w14:paraId="0023EE26" w14:textId="779BB703" w:rsidR="000D67C5" w:rsidRPr="004C7D8F" w:rsidRDefault="00E6072D" w:rsidP="004C7D8F">
            <w:pPr>
              <w:rPr>
                <w:rFonts w:ascii="Avenir Next LT Pro" w:hAnsi="Avenir Next LT Pro" w:cs="Arial"/>
                <w:bCs/>
              </w:rPr>
            </w:pPr>
            <w:r>
              <w:rPr>
                <w:rFonts w:ascii="Avenir Next LT Pro" w:hAnsi="Avenir Next LT Pro" w:cs="Arial"/>
                <w:bCs/>
              </w:rPr>
              <w:t>Phone</w:t>
            </w:r>
            <w:r w:rsidR="000D67C5" w:rsidRPr="004C7D8F">
              <w:rPr>
                <w:rFonts w:ascii="Avenir Next LT Pro" w:hAnsi="Avenir Next LT Pro" w:cs="Arial"/>
                <w:bCs/>
              </w:rPr>
              <w:t>:</w:t>
            </w:r>
          </w:p>
          <w:p w14:paraId="7D73D5F5" w14:textId="77777777" w:rsidR="000D67C5" w:rsidRPr="004C7D8F" w:rsidRDefault="000D67C5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Email:</w:t>
            </w:r>
          </w:p>
        </w:tc>
      </w:tr>
      <w:tr w:rsidR="004C1F74" w:rsidRPr="004C7D8F" w14:paraId="429E662E" w14:textId="77777777" w:rsidTr="00E6072D">
        <w:trPr>
          <w:trHeight w:val="5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BE090A1" w14:textId="77777777" w:rsidR="00BB0A11" w:rsidRPr="004C7D8F" w:rsidRDefault="007209FC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Site address: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01194CA7" w14:textId="77777777" w:rsidR="00BB0A11" w:rsidRPr="004C7D8F" w:rsidRDefault="00BB0A11" w:rsidP="004C7D8F">
            <w:pPr>
              <w:rPr>
                <w:rFonts w:ascii="Avenir Next LT Pro" w:hAnsi="Avenir Next LT Pro" w:cs="Arial"/>
                <w:bCs/>
              </w:rPr>
            </w:pPr>
          </w:p>
        </w:tc>
      </w:tr>
      <w:tr w:rsidR="004C1F74" w:rsidRPr="004C7D8F" w14:paraId="1E52F3EC" w14:textId="77777777" w:rsidTr="0062102B">
        <w:trPr>
          <w:trHeight w:val="1013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1C2BF70" w14:textId="731A6EDD" w:rsidR="00BB0A11" w:rsidRPr="004C7D8F" w:rsidRDefault="007209FC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Site description, activities</w:t>
            </w:r>
            <w:r w:rsidR="00E6072D">
              <w:rPr>
                <w:rFonts w:ascii="Avenir Next LT Pro" w:hAnsi="Avenir Next LT Pro" w:cs="Arial"/>
                <w:bCs/>
              </w:rPr>
              <w:t>,</w:t>
            </w:r>
            <w:r w:rsidRPr="004C7D8F">
              <w:rPr>
                <w:rFonts w:ascii="Avenir Next LT Pro" w:hAnsi="Avenir Next LT Pro" w:cs="Arial"/>
                <w:bCs/>
              </w:rPr>
              <w:t xml:space="preserve"> and equipment: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373710FE" w14:textId="13530603" w:rsidR="00BB0A11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</w:t>
            </w:r>
            <w:r w:rsidR="007209FC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Describe size of site and summary of works to be carried out, including quick overview of labour, equipment and site preparation works</w:t>
            </w: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]</w:t>
            </w:r>
          </w:p>
          <w:p w14:paraId="69F9DA71" w14:textId="77777777" w:rsidR="007209FC" w:rsidRPr="004C7D8F" w:rsidRDefault="007209FC" w:rsidP="004C7D8F">
            <w:pPr>
              <w:rPr>
                <w:rFonts w:ascii="Avenir Next LT Pro" w:hAnsi="Avenir Next LT Pro" w:cs="Arial"/>
                <w:bCs/>
              </w:rPr>
            </w:pPr>
          </w:p>
          <w:p w14:paraId="358083F4" w14:textId="77777777" w:rsidR="007209FC" w:rsidRPr="004C7D8F" w:rsidRDefault="007209FC" w:rsidP="004C7D8F">
            <w:pPr>
              <w:rPr>
                <w:rFonts w:ascii="Avenir Next LT Pro" w:hAnsi="Avenir Next LT Pro" w:cs="Arial"/>
                <w:bCs/>
              </w:rPr>
            </w:pPr>
          </w:p>
        </w:tc>
      </w:tr>
      <w:tr w:rsidR="004C1F74" w:rsidRPr="004C7D8F" w14:paraId="263C71BE" w14:textId="77777777" w:rsidTr="00E6072D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F6454C3" w14:textId="77777777" w:rsidR="00BB0A11" w:rsidRPr="004C7D8F" w:rsidRDefault="00BB0A11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Consent/ permit type purpose, status, issuing agency: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0CD8BB68" w14:textId="55E6C79B" w:rsidR="005F0A39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</w:t>
            </w:r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Number and expiry if already granted. Holding the consent/ permit or not? Applied or not? Consent/permit might be needed or not?</w:t>
            </w: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 </w:t>
            </w:r>
            <w:r w:rsidR="005F0A39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Note: if there are any missing permits or additional requirements, please detail how you will rectify this as soon as possible</w:t>
            </w: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]</w:t>
            </w:r>
          </w:p>
          <w:p w14:paraId="719A39C1" w14:textId="77777777" w:rsidR="007E7B36" w:rsidRPr="00E6072D" w:rsidRDefault="007E7B36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4431B8A8" w14:textId="77777777" w:rsidR="007E7B36" w:rsidRPr="004C7D8F" w:rsidRDefault="007E7B36" w:rsidP="004C7D8F">
            <w:pPr>
              <w:rPr>
                <w:rFonts w:ascii="Avenir Next LT Pro" w:hAnsi="Avenir Next LT Pro" w:cs="Arial"/>
                <w:bCs/>
              </w:rPr>
            </w:pPr>
          </w:p>
          <w:p w14:paraId="4285E8B0" w14:textId="77777777" w:rsidR="007E7B36" w:rsidRPr="004C7D8F" w:rsidRDefault="007E7B36" w:rsidP="004C7D8F">
            <w:pPr>
              <w:rPr>
                <w:rFonts w:ascii="Avenir Next LT Pro" w:hAnsi="Avenir Next LT Pro" w:cs="Arial"/>
                <w:bCs/>
              </w:rPr>
            </w:pPr>
          </w:p>
        </w:tc>
      </w:tr>
      <w:tr w:rsidR="004C1F74" w:rsidRPr="004C7D8F" w14:paraId="298574C0" w14:textId="77777777" w:rsidTr="00E6072D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7E45CA3" w14:textId="77777777" w:rsidR="00BB0A11" w:rsidRPr="004C7D8F" w:rsidRDefault="00BB0A11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Site layout</w:t>
            </w:r>
            <w:r w:rsidR="007E7B36" w:rsidRPr="004C7D8F">
              <w:rPr>
                <w:rFonts w:ascii="Avenir Next LT Pro" w:hAnsi="Avenir Next LT Pro" w:cs="Arial"/>
                <w:bCs/>
              </w:rPr>
              <w:t xml:space="preserve"> and drainage plan(s)</w:t>
            </w:r>
            <w:r w:rsidRPr="004C7D8F">
              <w:rPr>
                <w:rFonts w:ascii="Avenir Next LT Pro" w:hAnsi="Avenir Next LT Pro" w:cs="Arial"/>
                <w:bCs/>
              </w:rPr>
              <w:t>: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0EC2D885" w14:textId="0097188B" w:rsidR="007E7B36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</w:t>
            </w:r>
            <w:r w:rsidR="007E7B36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Provide here a brief description of</w:t>
            </w:r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 buildings</w:t>
            </w: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, </w:t>
            </w:r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all outdoor activity areas, </w:t>
            </w: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and </w:t>
            </w:r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storage areas (particularly for environmental ha</w:t>
            </w:r>
            <w:r w:rsidR="007E7B36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zardous substances or materials</w:t>
            </w: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)</w:t>
            </w:r>
          </w:p>
          <w:p w14:paraId="68B2D751" w14:textId="77777777" w:rsidR="00E6072D" w:rsidRPr="00E6072D" w:rsidRDefault="007E7B36" w:rsidP="004C7D8F">
            <w:pPr>
              <w:pStyle w:val="ListParagraph"/>
              <w:numPr>
                <w:ilvl w:val="0"/>
                <w:numId w:val="1"/>
              </w:num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Include site plan </w:t>
            </w:r>
            <w:r w:rsidR="00D541C6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or Google Earth printout </w:t>
            </w: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with markups including immediate surrounding buildings/environment and showing any slopes, porous soil(s), hard run-off area(s), nearby </w:t>
            </w:r>
            <w:proofErr w:type="gramStart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waterways</w:t>
            </w:r>
            <w:proofErr w:type="gramEnd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 and prevailing wind directions.</w:t>
            </w:r>
          </w:p>
          <w:p w14:paraId="2DC9DF1F" w14:textId="733B30DB" w:rsidR="00E6072D" w:rsidRPr="0062102B" w:rsidRDefault="007E7B36" w:rsidP="00E6072D">
            <w:pPr>
              <w:pStyle w:val="ListParagraph"/>
              <w:numPr>
                <w:ilvl w:val="0"/>
                <w:numId w:val="1"/>
              </w:num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For drainage plan, include a site plan with markups showing storm water flows path and areas of pounding, private &amp;public drain/ pipework, </w:t>
            </w:r>
            <w:proofErr w:type="spellStart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mainholes</w:t>
            </w:r>
            <w:proofErr w:type="spellEnd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, catchpits and </w:t>
            </w:r>
            <w:proofErr w:type="spellStart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soakholes</w:t>
            </w:r>
            <w:proofErr w:type="spellEnd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; private &amp; public sewer and </w:t>
            </w:r>
            <w:proofErr w:type="spellStart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tradewaste</w:t>
            </w:r>
            <w:proofErr w:type="spellEnd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 drains, </w:t>
            </w:r>
            <w:proofErr w:type="spellStart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mainholes</w:t>
            </w:r>
            <w:proofErr w:type="spellEnd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, pipework, and cesspits.</w:t>
            </w:r>
          </w:p>
          <w:p w14:paraId="32F9858E" w14:textId="77777777" w:rsidR="007E7B36" w:rsidRPr="00E6072D" w:rsidRDefault="007E7B36" w:rsidP="004C7D8F">
            <w:pPr>
              <w:rPr>
                <w:rFonts w:ascii="Avenir Next LT Pro" w:hAnsi="Avenir Next LT Pro" w:cs="Arial"/>
                <w:bCs/>
                <w:i/>
                <w:iCs/>
                <w:sz w:val="16"/>
                <w:szCs w:val="16"/>
              </w:rPr>
            </w:pPr>
          </w:p>
        </w:tc>
      </w:tr>
    </w:tbl>
    <w:p w14:paraId="46631C22" w14:textId="77777777" w:rsidR="0062102B" w:rsidRDefault="0062102B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341"/>
      </w:tblGrid>
      <w:tr w:rsidR="004C1F74" w:rsidRPr="004C7D8F" w14:paraId="4FEFB011" w14:textId="77777777" w:rsidTr="00E6072D">
        <w:tc>
          <w:tcPr>
            <w:tcW w:w="9468" w:type="dxa"/>
            <w:gridSpan w:val="2"/>
            <w:shd w:val="clear" w:color="auto" w:fill="006C5B"/>
            <w:vAlign w:val="center"/>
          </w:tcPr>
          <w:p w14:paraId="7FDCAD42" w14:textId="77777777" w:rsidR="00D541C6" w:rsidRPr="00E6072D" w:rsidRDefault="00D541C6" w:rsidP="004C7D8F">
            <w:pPr>
              <w:rPr>
                <w:rFonts w:ascii="Avenir Next LT Pro" w:hAnsi="Avenir Next LT Pro" w:cs="Arial"/>
                <w:b/>
              </w:rPr>
            </w:pPr>
            <w:r w:rsidRPr="00E6072D">
              <w:rPr>
                <w:rFonts w:ascii="Avenir Next LT Pro" w:hAnsi="Avenir Next LT Pro" w:cs="Arial"/>
                <w:b/>
                <w:color w:val="FFFFFF" w:themeColor="background1"/>
              </w:rPr>
              <w:t>Identified Risks/impacts</w:t>
            </w:r>
          </w:p>
        </w:tc>
      </w:tr>
      <w:tr w:rsidR="004C1F74" w:rsidRPr="004C7D8F" w14:paraId="5CF809AD" w14:textId="77777777" w:rsidTr="00E6072D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425604" w14:textId="77777777" w:rsidR="00BB0A11" w:rsidRPr="004C7D8F" w:rsidRDefault="00BB0A11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Immediate receiving environments: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40EAA920" w14:textId="4B62F231" w:rsidR="00BB0A11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</w:t>
            </w:r>
            <w:r w:rsidR="007E7B36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Based on the description provided above and the </w:t>
            </w:r>
            <w:proofErr w:type="gramStart"/>
            <w:r w:rsidR="007E7B36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marked up</w:t>
            </w:r>
            <w:proofErr w:type="gramEnd"/>
            <w:r w:rsidR="007E7B36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 site plans, provide here a description of how immediate areas of land, waterways, vegetation or neighbouring buildings could be affected by any activities conducted on your site: E.g. Dust, Smell, Noise, Chemical spillages or emissions, waste, etc</w:t>
            </w: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.]</w:t>
            </w:r>
          </w:p>
          <w:p w14:paraId="3FCF2C4B" w14:textId="09E315B6" w:rsid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67C4A023" w14:textId="77777777" w:rsidR="00E6072D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05670A05" w14:textId="77777777" w:rsidR="00BB0A11" w:rsidRPr="00E6072D" w:rsidRDefault="00BB0A11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</w:tc>
      </w:tr>
      <w:tr w:rsidR="004C1F74" w:rsidRPr="004C7D8F" w14:paraId="4CBA3CF1" w14:textId="77777777" w:rsidTr="00E6072D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29823F7" w14:textId="77777777" w:rsidR="00BB0A11" w:rsidRPr="004C7D8F" w:rsidRDefault="00BB0A11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Ultimate receiving environments: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0944AEA4" w14:textId="2DF231AC" w:rsidR="00D541C6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</w:t>
            </w:r>
            <w:r w:rsidR="00D541C6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Describe how any local pollution could end up migrating to further afield and cause pollutions of</w:t>
            </w:r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 wetland</w:t>
            </w:r>
            <w:r w:rsidR="00D541C6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s</w:t>
            </w:r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, estuaries, harbours and any deep underground water sources</w:t>
            </w:r>
            <w:r w:rsidR="00D541C6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, soils and/or global air pollution.</w:t>
            </w: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]</w:t>
            </w:r>
          </w:p>
          <w:p w14:paraId="4F350C91" w14:textId="77777777" w:rsidR="00D541C6" w:rsidRDefault="00D541C6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689AB912" w14:textId="77777777" w:rsid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2AEC77BC" w14:textId="412FFA1B" w:rsidR="00E6072D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</w:tc>
      </w:tr>
      <w:tr w:rsidR="004C1F74" w:rsidRPr="004C7D8F" w14:paraId="3F49749C" w14:textId="77777777" w:rsidTr="00E6072D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FC0B4A2" w14:textId="77777777" w:rsidR="00BB0A11" w:rsidRPr="004C7D8F" w:rsidRDefault="00BB0A11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 xml:space="preserve">Raw materials and chemicals: 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3EDE5E7A" w14:textId="694F9AF7" w:rsidR="00BB0A11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</w:t>
            </w:r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Materials used for construction. </w:t>
            </w:r>
            <w:proofErr w:type="spellStart"/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Eg</w:t>
            </w:r>
            <w:proofErr w:type="spellEnd"/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: concrete, timber</w:t>
            </w:r>
          </w:p>
          <w:p w14:paraId="03E7620F" w14:textId="1F8DF07F" w:rsidR="00BB0A11" w:rsidRDefault="00BB0A11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Chemical used for construction. </w:t>
            </w:r>
            <w:proofErr w:type="spellStart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Eg</w:t>
            </w:r>
            <w:proofErr w:type="spellEnd"/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: coating materials.</w:t>
            </w:r>
            <w:r w:rsid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]</w:t>
            </w:r>
          </w:p>
          <w:p w14:paraId="2C1134EE" w14:textId="77777777" w:rsid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48670172" w14:textId="77777777" w:rsid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73DB4DED" w14:textId="2B286993" w:rsidR="00E6072D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</w:tc>
      </w:tr>
      <w:tr w:rsidR="004C1F74" w:rsidRPr="004C7D8F" w14:paraId="4EA9E87A" w14:textId="77777777" w:rsidTr="00E6072D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00B53BA" w14:textId="77777777" w:rsidR="00BB0A11" w:rsidRPr="004C7D8F" w:rsidRDefault="00BB0A11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 xml:space="preserve">Storage areas for Hazardous substance: 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22F82822" w14:textId="2350016B" w:rsidR="00BB0A11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</w:t>
            </w:r>
            <w:proofErr w:type="spellStart"/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Eg</w:t>
            </w:r>
            <w:proofErr w:type="spellEnd"/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: indoor container covered or exposed outdoor.</w:t>
            </w: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]</w:t>
            </w:r>
          </w:p>
          <w:p w14:paraId="1C38033C" w14:textId="77777777" w:rsid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6BEE1A64" w14:textId="77777777" w:rsid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4D97ABE2" w14:textId="2BE0D8E9" w:rsidR="00E6072D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</w:tc>
      </w:tr>
      <w:tr w:rsidR="004C1F74" w:rsidRPr="004C7D8F" w14:paraId="09EFEAC5" w14:textId="77777777" w:rsidTr="00E6072D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7485C98" w14:textId="77777777" w:rsidR="00BB0A11" w:rsidRPr="004C7D8F" w:rsidRDefault="00BB0A11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>Waste and recycling targets: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6DDE4DDA" w14:textId="7DC09E4C" w:rsidR="0036459D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</w:t>
            </w:r>
            <w:r w:rsidR="0036459D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Indicate here the recycling target you are aiming for as part of your Homestar rating. </w:t>
            </w:r>
          </w:p>
          <w:p w14:paraId="045DA1B4" w14:textId="45B4D254" w:rsidR="0036459D" w:rsidRDefault="0036459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  <w:u w:val="single"/>
              </w:rPr>
              <w:t>Note</w:t>
            </w: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: Use </w:t>
            </w:r>
            <w:r w:rsid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REBRI</w:t>
            </w:r>
            <w:r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 Guidelines and templates to record waste and recycling. Ensure you maintain a central copy on site and that all trades and subcontractors record their waste information in this centrally held document (or online using Google Docs or similar).</w:t>
            </w:r>
            <w:r w:rsid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]</w:t>
            </w:r>
          </w:p>
          <w:p w14:paraId="44F5A8AC" w14:textId="1F54A541" w:rsid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2F8584E9" w14:textId="77777777" w:rsidR="00E6072D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17113376" w14:textId="77777777" w:rsidR="00BB0A11" w:rsidRPr="00E6072D" w:rsidRDefault="00BB0A11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</w:tc>
      </w:tr>
      <w:tr w:rsidR="004C1F74" w:rsidRPr="004C7D8F" w14:paraId="285B7E2C" w14:textId="77777777" w:rsidTr="00E6072D"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40E442F" w14:textId="77777777" w:rsidR="00BB0A11" w:rsidRPr="004C7D8F" w:rsidRDefault="00BB0A11" w:rsidP="004C7D8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 xml:space="preserve">Bin areas: </w:t>
            </w:r>
          </w:p>
        </w:tc>
        <w:tc>
          <w:tcPr>
            <w:tcW w:w="7341" w:type="dxa"/>
            <w:shd w:val="clear" w:color="auto" w:fill="auto"/>
            <w:vAlign w:val="center"/>
          </w:tcPr>
          <w:p w14:paraId="52ED8BE8" w14:textId="77777777" w:rsidR="00BB0A11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</w:t>
            </w:r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Location of recycle bin</w:t>
            </w:r>
            <w:r w:rsidR="00F26E1E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s</w:t>
            </w:r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 and waste bin</w:t>
            </w:r>
            <w:r w:rsidR="00F26E1E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s</w:t>
            </w:r>
            <w:r w:rsidR="00BB0A11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. </w:t>
            </w:r>
            <w:r w:rsidR="00F26E1E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Clearly indicate these locations on site drawings and attach as supporting evidence.</w:t>
            </w: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]</w:t>
            </w:r>
          </w:p>
          <w:p w14:paraId="41EC9227" w14:textId="77777777" w:rsid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0F92ECFD" w14:textId="77777777" w:rsid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425A96E4" w14:textId="129A5EA2" w:rsidR="00E6072D" w:rsidRPr="00E6072D" w:rsidRDefault="00E6072D" w:rsidP="004C7D8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</w:tc>
      </w:tr>
    </w:tbl>
    <w:p w14:paraId="5904338D" w14:textId="77777777" w:rsidR="00BB0A11" w:rsidRPr="004C7D8F" w:rsidRDefault="00BB0A11" w:rsidP="00BB0A11">
      <w:pPr>
        <w:spacing w:after="0" w:line="240" w:lineRule="auto"/>
        <w:rPr>
          <w:rFonts w:ascii="Avenir Next LT Pro" w:hAnsi="Avenir Next LT Pro" w:cs="Arial"/>
          <w:bCs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341"/>
      </w:tblGrid>
      <w:tr w:rsidR="004C1F74" w:rsidRPr="004C7D8F" w14:paraId="44E7B1AD" w14:textId="77777777" w:rsidTr="00E6072D">
        <w:tc>
          <w:tcPr>
            <w:tcW w:w="2127" w:type="dxa"/>
            <w:shd w:val="clear" w:color="auto" w:fill="D9D9D9" w:themeFill="background1" w:themeFillShade="D9"/>
          </w:tcPr>
          <w:p w14:paraId="113A92B3" w14:textId="77777777" w:rsidR="00D008EE" w:rsidRPr="004C7D8F" w:rsidRDefault="00D008EE" w:rsidP="0026679F">
            <w:pPr>
              <w:rPr>
                <w:rFonts w:ascii="Avenir Next LT Pro" w:hAnsi="Avenir Next LT Pro" w:cs="Arial"/>
                <w:bCs/>
              </w:rPr>
            </w:pPr>
            <w:r w:rsidRPr="004C7D8F">
              <w:rPr>
                <w:rFonts w:ascii="Avenir Next LT Pro" w:hAnsi="Avenir Next LT Pro" w:cs="Arial"/>
                <w:bCs/>
              </w:rPr>
              <w:t xml:space="preserve">Environmental Policy Statement, </w:t>
            </w:r>
            <w:proofErr w:type="gramStart"/>
            <w:r w:rsidRPr="004C7D8F">
              <w:rPr>
                <w:rFonts w:ascii="Avenir Next LT Pro" w:hAnsi="Avenir Next LT Pro" w:cs="Arial"/>
                <w:bCs/>
              </w:rPr>
              <w:t>goals</w:t>
            </w:r>
            <w:proofErr w:type="gramEnd"/>
            <w:r w:rsidRPr="004C7D8F">
              <w:rPr>
                <w:rFonts w:ascii="Avenir Next LT Pro" w:hAnsi="Avenir Next LT Pro" w:cs="Arial"/>
                <w:bCs/>
              </w:rPr>
              <w:t xml:space="preserve"> and targets</w:t>
            </w:r>
          </w:p>
        </w:tc>
        <w:tc>
          <w:tcPr>
            <w:tcW w:w="7341" w:type="dxa"/>
            <w:shd w:val="clear" w:color="auto" w:fill="auto"/>
          </w:tcPr>
          <w:p w14:paraId="6D456E84" w14:textId="77777777" w:rsidR="00D008EE" w:rsidRDefault="00E6072D" w:rsidP="0026679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[</w:t>
            </w:r>
            <w:r w:rsidR="00D008EE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Write here a summary of the environmental objectives you are aiming to achieve on site as part of the Homestar Assessment (</w:t>
            </w:r>
            <w:proofErr w:type="gramStart"/>
            <w:r w:rsidR="00D008EE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e.g.</w:t>
            </w:r>
            <w:proofErr w:type="gramEnd"/>
            <w:r w:rsidR="00D008EE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 which credits you are going for that affect site, waste and materials and the associated requirements)</w:t>
            </w: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 xml:space="preserve">. </w:t>
            </w:r>
            <w:r w:rsidR="00D008EE" w:rsidRPr="00E6072D"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Include a note on how this target and the reporting requirements will be communicated to all sub-contractors and trades working on site.</w:t>
            </w:r>
            <w: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  <w:t>]</w:t>
            </w:r>
          </w:p>
          <w:p w14:paraId="702BDB51" w14:textId="77777777" w:rsidR="00E6072D" w:rsidRDefault="00E6072D" w:rsidP="0026679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058B4857" w14:textId="77777777" w:rsidR="00E6072D" w:rsidRDefault="00E6072D" w:rsidP="0026679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  <w:p w14:paraId="314BD2EE" w14:textId="5D89ABA9" w:rsidR="00E6072D" w:rsidRPr="00E6072D" w:rsidRDefault="00E6072D" w:rsidP="0026679F">
            <w:pPr>
              <w:rPr>
                <w:rFonts w:ascii="Avenir Next LT Pro" w:hAnsi="Avenir Next LT Pro" w:cs="Arial"/>
                <w:bCs/>
                <w:i/>
                <w:iCs/>
                <w:sz w:val="18"/>
                <w:szCs w:val="18"/>
              </w:rPr>
            </w:pPr>
          </w:p>
        </w:tc>
      </w:tr>
    </w:tbl>
    <w:p w14:paraId="0798230D" w14:textId="77777777" w:rsidR="0025247F" w:rsidRPr="004C7D8F" w:rsidRDefault="0025247F">
      <w:pPr>
        <w:rPr>
          <w:rFonts w:ascii="Avenir Next LT Pro" w:hAnsi="Avenir Next LT Pro" w:cs="Arial"/>
          <w:bCs/>
        </w:rPr>
      </w:pPr>
    </w:p>
    <w:sectPr w:rsidR="0025247F" w:rsidRPr="004C7D8F" w:rsidSect="004C1F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BE201" w14:textId="77777777" w:rsidR="00B07470" w:rsidRDefault="00B07470" w:rsidP="00F26E1E">
      <w:pPr>
        <w:spacing w:after="0" w:line="240" w:lineRule="auto"/>
      </w:pPr>
      <w:r>
        <w:separator/>
      </w:r>
    </w:p>
  </w:endnote>
  <w:endnote w:type="continuationSeparator" w:id="0">
    <w:p w14:paraId="00618C2B" w14:textId="77777777" w:rsidR="00B07470" w:rsidRDefault="00B07470" w:rsidP="00F26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07815" w14:textId="77777777" w:rsidR="00C80851" w:rsidRDefault="00C808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733CC" w14:textId="113D396D" w:rsidR="004C1F74" w:rsidRPr="009615B6" w:rsidRDefault="009A754B">
    <w:pPr>
      <w:pStyle w:val="Footer"/>
      <w:rPr>
        <w:rFonts w:ascii="Avenir Next LT Pro" w:hAnsi="Avenir Next LT Pro"/>
        <w:sz w:val="20"/>
        <w:szCs w:val="20"/>
      </w:rPr>
    </w:pPr>
    <w:r w:rsidRPr="009615B6">
      <w:rPr>
        <w:rFonts w:ascii="Avenir Next LT Pro" w:hAnsi="Avenir Next LT Pro"/>
        <w:sz w:val="20"/>
        <w:szCs w:val="20"/>
      </w:rPr>
      <w:t xml:space="preserve">EMP </w:t>
    </w:r>
    <w:r w:rsidR="004C1F74" w:rsidRPr="009615B6">
      <w:rPr>
        <w:rFonts w:ascii="Avenir Next LT Pro" w:hAnsi="Avenir Next LT Pro"/>
        <w:sz w:val="20"/>
        <w:szCs w:val="20"/>
      </w:rPr>
      <w:t>t</w:t>
    </w:r>
    <w:r w:rsidRPr="009615B6">
      <w:rPr>
        <w:rFonts w:ascii="Avenir Next LT Pro" w:hAnsi="Avenir Next LT Pro"/>
        <w:sz w:val="20"/>
        <w:szCs w:val="20"/>
      </w:rPr>
      <w:t xml:space="preserve">emplate </w:t>
    </w:r>
    <w:r w:rsidR="004C1F74" w:rsidRPr="009615B6">
      <w:rPr>
        <w:rFonts w:ascii="Avenir Next LT Pro" w:hAnsi="Avenir Next LT Pro"/>
        <w:sz w:val="20"/>
        <w:szCs w:val="20"/>
      </w:rPr>
      <w:t xml:space="preserve">section 1 </w:t>
    </w:r>
    <w:r w:rsidRPr="009615B6">
      <w:rPr>
        <w:rFonts w:ascii="Avenir Next LT Pro" w:hAnsi="Avenir Next LT Pro"/>
        <w:sz w:val="20"/>
        <w:szCs w:val="20"/>
      </w:rPr>
      <w:t xml:space="preserve">– </w:t>
    </w:r>
    <w:r w:rsidR="004C1F74" w:rsidRPr="009615B6">
      <w:rPr>
        <w:rFonts w:ascii="Avenir Next LT Pro" w:hAnsi="Avenir Next LT Pro"/>
        <w:sz w:val="20"/>
        <w:szCs w:val="20"/>
      </w:rPr>
      <w:t>s</w:t>
    </w:r>
    <w:r w:rsidRPr="009615B6">
      <w:rPr>
        <w:rFonts w:ascii="Avenir Next LT Pro" w:hAnsi="Avenir Next LT Pro"/>
        <w:sz w:val="20"/>
        <w:szCs w:val="20"/>
      </w:rPr>
      <w:t xml:space="preserve">ite </w:t>
    </w:r>
    <w:r w:rsidR="00FB4D15" w:rsidRPr="009615B6">
      <w:rPr>
        <w:rFonts w:ascii="Avenir Next LT Pro" w:hAnsi="Avenir Next LT Pro"/>
        <w:sz w:val="20"/>
        <w:szCs w:val="20"/>
      </w:rPr>
      <w:tab/>
    </w:r>
    <w:r w:rsidR="00FB4D15" w:rsidRPr="009615B6">
      <w:rPr>
        <w:rFonts w:ascii="Avenir Next LT Pro" w:hAnsi="Avenir Next LT Pro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EF370" w14:textId="77777777" w:rsidR="00C80851" w:rsidRDefault="00C80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5E18" w14:textId="77777777" w:rsidR="00B07470" w:rsidRDefault="00B07470" w:rsidP="00F26E1E">
      <w:pPr>
        <w:spacing w:after="0" w:line="240" w:lineRule="auto"/>
      </w:pPr>
      <w:r>
        <w:separator/>
      </w:r>
    </w:p>
  </w:footnote>
  <w:footnote w:type="continuationSeparator" w:id="0">
    <w:p w14:paraId="69B357C1" w14:textId="77777777" w:rsidR="00B07470" w:rsidRDefault="00B07470" w:rsidP="00F26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446A4" w14:textId="77777777" w:rsidR="00C80851" w:rsidRDefault="00C80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3D0BC" w14:textId="3FE1F4CA" w:rsidR="00F26E1E" w:rsidRDefault="0062102B" w:rsidP="0062102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A78C458" wp14:editId="218175A7">
          <wp:simplePos x="0" y="0"/>
          <wp:positionH relativeFrom="page">
            <wp:posOffset>9525</wp:posOffset>
          </wp:positionH>
          <wp:positionV relativeFrom="page">
            <wp:posOffset>194945</wp:posOffset>
          </wp:positionV>
          <wp:extent cx="7785335" cy="1160891"/>
          <wp:effectExtent l="0" t="0" r="0" b="0"/>
          <wp:wrapTight wrapText="bothSides">
            <wp:wrapPolygon edited="0">
              <wp:start x="5497" y="5317"/>
              <wp:lineTo x="2114" y="6026"/>
              <wp:lineTo x="1163" y="7444"/>
              <wp:lineTo x="1163" y="18433"/>
              <wp:lineTo x="8457" y="18433"/>
              <wp:lineTo x="14165" y="17370"/>
              <wp:lineTo x="20455" y="14534"/>
              <wp:lineTo x="20455" y="9571"/>
              <wp:lineTo x="14746" y="6735"/>
              <wp:lineTo x="8192" y="5317"/>
              <wp:lineTo x="5497" y="5317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335" cy="11608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A6811" w14:textId="77777777" w:rsidR="00C80851" w:rsidRDefault="00C808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D4E55"/>
    <w:multiLevelType w:val="hybridMultilevel"/>
    <w:tmpl w:val="C016856A"/>
    <w:lvl w:ilvl="0" w:tplc="4C68A6BA">
      <w:start w:val="1"/>
      <w:numFmt w:val="bullet"/>
      <w:lvlText w:val="-"/>
      <w:lvlJc w:val="left"/>
      <w:pPr>
        <w:ind w:left="720" w:hanging="360"/>
      </w:pPr>
      <w:rPr>
        <w:rFonts w:ascii="Avenir Next LT Pro" w:eastAsiaTheme="minorEastAsia" w:hAnsi="Avenir Next LT Pro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0A11"/>
    <w:rsid w:val="00073902"/>
    <w:rsid w:val="000A40E1"/>
    <w:rsid w:val="000D67C5"/>
    <w:rsid w:val="000E7EC4"/>
    <w:rsid w:val="001A4995"/>
    <w:rsid w:val="0025247F"/>
    <w:rsid w:val="0036459D"/>
    <w:rsid w:val="00380835"/>
    <w:rsid w:val="004869A8"/>
    <w:rsid w:val="004C1F74"/>
    <w:rsid w:val="004C7D8F"/>
    <w:rsid w:val="004D6EF5"/>
    <w:rsid w:val="005E1B24"/>
    <w:rsid w:val="005F0A39"/>
    <w:rsid w:val="0062102B"/>
    <w:rsid w:val="00707796"/>
    <w:rsid w:val="007209FC"/>
    <w:rsid w:val="00795893"/>
    <w:rsid w:val="007E7B36"/>
    <w:rsid w:val="007F2804"/>
    <w:rsid w:val="008A3F3B"/>
    <w:rsid w:val="00945951"/>
    <w:rsid w:val="009615B6"/>
    <w:rsid w:val="009A754B"/>
    <w:rsid w:val="009F6F44"/>
    <w:rsid w:val="00AB0941"/>
    <w:rsid w:val="00AD5588"/>
    <w:rsid w:val="00B07470"/>
    <w:rsid w:val="00B34693"/>
    <w:rsid w:val="00B7735E"/>
    <w:rsid w:val="00BB0A11"/>
    <w:rsid w:val="00C16888"/>
    <w:rsid w:val="00C80851"/>
    <w:rsid w:val="00CD22DD"/>
    <w:rsid w:val="00D008EE"/>
    <w:rsid w:val="00D12F40"/>
    <w:rsid w:val="00D541C6"/>
    <w:rsid w:val="00D90ACA"/>
    <w:rsid w:val="00E22160"/>
    <w:rsid w:val="00E22DF8"/>
    <w:rsid w:val="00E434E9"/>
    <w:rsid w:val="00E44573"/>
    <w:rsid w:val="00E6072D"/>
    <w:rsid w:val="00EC1F89"/>
    <w:rsid w:val="00F26E1E"/>
    <w:rsid w:val="00FB4D15"/>
    <w:rsid w:val="00FC353D"/>
    <w:rsid w:val="00FC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4:docId w14:val="333A082F"/>
  <w15:docId w15:val="{44FA2C16-B2D0-422D-A91B-A1137439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C353D"/>
    <w:pPr>
      <w:keepNext/>
      <w:keepLines/>
      <w:pBdr>
        <w:bottom w:val="single" w:sz="24" w:space="1" w:color="9BBB59" w:themeColor="accent3"/>
      </w:pBdr>
      <w:spacing w:before="480" w:after="0" w:line="240" w:lineRule="auto"/>
      <w:outlineLvl w:val="0"/>
    </w:pPr>
    <w:rPr>
      <w:rFonts w:ascii="Arial" w:eastAsiaTheme="majorEastAsia" w:hAnsi="Arial" w:cs="Arial"/>
      <w:b/>
      <w:bCs/>
      <w:color w:val="76923C" w:themeColor="accent3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353D"/>
    <w:rPr>
      <w:rFonts w:ascii="Arial" w:eastAsiaTheme="majorEastAsia" w:hAnsi="Arial" w:cs="Arial"/>
      <w:b/>
      <w:bCs/>
      <w:color w:val="76923C" w:themeColor="accent3" w:themeShade="BF"/>
      <w:sz w:val="32"/>
      <w:szCs w:val="32"/>
    </w:rPr>
  </w:style>
  <w:style w:type="table" w:styleId="TableGrid">
    <w:name w:val="Table Grid"/>
    <w:basedOn w:val="TableNormal"/>
    <w:uiPriority w:val="59"/>
    <w:rsid w:val="00BB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0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0A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0A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A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A3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E1E"/>
  </w:style>
  <w:style w:type="paragraph" w:styleId="Footer">
    <w:name w:val="footer"/>
    <w:basedOn w:val="Normal"/>
    <w:link w:val="FooterChar"/>
    <w:uiPriority w:val="99"/>
    <w:unhideWhenUsed/>
    <w:rsid w:val="00F26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E1E"/>
  </w:style>
  <w:style w:type="paragraph" w:styleId="ListParagraph">
    <w:name w:val="List Paragraph"/>
    <w:basedOn w:val="Normal"/>
    <w:uiPriority w:val="34"/>
    <w:qFormat/>
    <w:rsid w:val="00E60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317F5-C33D-4ADB-8CB6-ECDC042F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EnviroSpec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</dc:creator>
  <cp:lastModifiedBy>Eleanor West</cp:lastModifiedBy>
  <cp:revision>9</cp:revision>
  <dcterms:created xsi:type="dcterms:W3CDTF">2014-01-14T20:52:00Z</dcterms:created>
  <dcterms:modified xsi:type="dcterms:W3CDTF">2021-05-20T21:07:00Z</dcterms:modified>
</cp:coreProperties>
</file>